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733B5" w:rsidR="009E49E8" w:rsidP="009751C1" w:rsidRDefault="009E49E8" w14:paraId="2F91E88D" w14:textId="09F2DD8C">
      <w:pPr>
        <w:spacing w:after="20" w:line="276" w:lineRule="auto"/>
        <w:rPr>
          <w:rFonts w:ascii="Arial" w:hAnsi="Arial" w:cs="Arial"/>
        </w:rPr>
      </w:pPr>
    </w:p>
    <w:p w:rsidR="008F441B" w:rsidP="009751C1" w:rsidRDefault="00B5013D" w14:paraId="779E7E74" w14:textId="6015CB03">
      <w:pPr>
        <w:spacing w:after="120" w:line="276" w:lineRule="auto"/>
        <w:rPr>
          <w:rFonts w:ascii="Arial" w:hAnsi="Arial" w:eastAsia="BarlowCondensed-SemiBold" w:cs="Arial"/>
          <w:b/>
          <w:bCs/>
          <w:color w:val="3BB041"/>
          <w:sz w:val="36"/>
          <w:szCs w:val="36"/>
        </w:rPr>
      </w:pPr>
      <w:r>
        <w:rPr>
          <w:rFonts w:ascii="Arial" w:hAnsi="Arial"/>
          <w:b/>
          <w:color w:val="3BB041"/>
          <w:sz w:val="36"/>
        </w:rPr>
        <w:t xml:space="preserve">Actividad para aplicar el enfoque 7-1-7 a sus propios datos </w:t>
      </w:r>
    </w:p>
    <w:p w:rsidRPr="00B733B5" w:rsidR="004B7497" w:rsidP="009751C1" w:rsidRDefault="00B5013D" w14:paraId="7BA9071B" w14:textId="16662174">
      <w:pPr>
        <w:spacing w:after="360" w:line="276" w:lineRule="auto"/>
        <w:rPr>
          <w:rFonts w:ascii="Arial" w:hAnsi="Arial" w:cs="Arial"/>
          <w:b/>
          <w:bCs/>
          <w:color w:val="4C4C4F"/>
          <w:sz w:val="28"/>
          <w:szCs w:val="28"/>
        </w:rPr>
      </w:pPr>
      <w:r>
        <w:rPr>
          <w:rFonts w:ascii="Arial" w:hAnsi="Arial"/>
          <w:b/>
          <w:color w:val="3BB041"/>
          <w:sz w:val="24"/>
        </w:rPr>
        <w:t>cólera (escenarios escritos de antemano)</w:t>
      </w:r>
    </w:p>
    <w:p w:rsidRPr="009751C1" w:rsidR="00CF4EBA" w:rsidP="637A9E76" w:rsidRDefault="004B7497" w14:paraId="7EFDEF0C" w14:textId="415C7C50">
      <w:pPr>
        <w:spacing w:before="100" w:beforeAutospacing="on" w:after="360" w:line="276" w:lineRule="auto"/>
        <w:rPr>
          <w:rFonts w:ascii="Arial" w:hAnsi="Arial" w:eastAsia="Times New Roman" w:cs="Arial"/>
          <w:sz w:val="20"/>
          <w:szCs w:val="20"/>
        </w:rPr>
      </w:pPr>
      <w:r>
        <w:br/>
      </w:r>
      <w:r w:rsidRPr="637A9E76" w:rsidR="004B7497">
        <w:rPr>
          <w:rFonts w:ascii="Arial" w:hAnsi="Arial"/>
          <w:b w:val="1"/>
          <w:bCs w:val="1"/>
          <w:color w:val="618393"/>
          <w:sz w:val="24"/>
          <w:szCs w:val="24"/>
        </w:rPr>
        <w:t>Descripción general</w:t>
      </w:r>
      <w:r>
        <w:br/>
      </w:r>
      <w:r>
        <w:br/>
      </w:r>
      <w:r w:rsidRPr="637A9E76" w:rsidR="004B7497">
        <w:rPr>
          <w:rFonts w:ascii="Arial" w:hAnsi="Arial"/>
          <w:sz w:val="20"/>
          <w:szCs w:val="20"/>
        </w:rPr>
        <w:t xml:space="preserve">Durante este ejercicio, le pediremos que calcule métricas de puntualidad, identifique cuellos de botella y facilitadores, y determine las medidas </w:t>
      </w:r>
      <w:r w:rsidRPr="637A9E76" w:rsidR="71CACC9F">
        <w:rPr>
          <w:rFonts w:ascii="Arial" w:hAnsi="Arial"/>
          <w:sz w:val="20"/>
          <w:szCs w:val="20"/>
        </w:rPr>
        <w:t>para un</w:t>
      </w:r>
      <w:r w:rsidRPr="637A9E76" w:rsidR="004B7497">
        <w:rPr>
          <w:rFonts w:ascii="Arial" w:hAnsi="Arial"/>
          <w:sz w:val="20"/>
          <w:szCs w:val="20"/>
        </w:rPr>
        <w:t xml:space="preserve"> </w:t>
      </w:r>
      <w:r w:rsidRPr="637A9E76" w:rsidR="004B7497">
        <w:rPr>
          <w:rFonts w:ascii="Arial" w:hAnsi="Arial"/>
          <w:sz w:val="20"/>
          <w:szCs w:val="20"/>
        </w:rPr>
        <w:t xml:space="preserve">brote. Para quienes no puedan aportar sus propios datos, hemos preparado un escenario ficticio de un brote. </w:t>
      </w:r>
    </w:p>
    <w:p w:rsidRPr="00482B10" w:rsidR="004B7497" w:rsidP="00482B10" w:rsidRDefault="00CF4EBA" w14:paraId="1ECC72C0" w14:textId="422715BC">
      <w:pPr>
        <w:spacing w:before="100" w:beforeAutospacing="1" w:after="360" w:line="276" w:lineRule="auto"/>
        <w:rPr>
          <w:rFonts w:ascii="Arial" w:hAnsi="Arial" w:eastAsia="Times New Roman" w:cs="Arial"/>
          <w:sz w:val="20"/>
          <w:szCs w:val="20"/>
        </w:rPr>
      </w:pPr>
      <w:r>
        <w:rPr>
          <w:rFonts w:ascii="Arial" w:hAnsi="Arial"/>
          <w:sz w:val="20"/>
        </w:rPr>
        <w:t xml:space="preserve">La manera en que se narra es intencionalmente de alto nivel. Le pedimos que imagine que este brote se produce en su país o jurisdicción. Mientras lee el escenario, extrapole los posibles cuellos de botella que provocarían retrasos basándose en sus sistemas. </w:t>
      </w:r>
    </w:p>
    <w:p w:rsidRPr="00B733B5" w:rsidR="004B7497" w:rsidP="00482B10" w:rsidRDefault="004B7497" w14:paraId="245AF762" w14:textId="5B43ED04">
      <w:pPr>
        <w:spacing w:after="120" w:line="276" w:lineRule="auto"/>
        <w:rPr>
          <w:rFonts w:ascii="Arial" w:hAnsi="Arial" w:eastAsia="PublicSans-Thin" w:cs="Arial"/>
          <w:b/>
          <w:color w:val="618393"/>
          <w:sz w:val="24"/>
          <w:szCs w:val="18"/>
        </w:rPr>
      </w:pPr>
      <w:r>
        <w:rPr>
          <w:rFonts w:ascii="Arial" w:hAnsi="Arial"/>
          <w:b/>
          <w:color w:val="618393"/>
          <w:sz w:val="24"/>
        </w:rPr>
        <w:t>Contexto</w:t>
      </w:r>
    </w:p>
    <w:p w:rsidRPr="00482B10" w:rsidR="004B7497" w:rsidP="00482B10" w:rsidRDefault="00EA3A7A" w14:paraId="05774248" w14:textId="10046B00">
      <w:pPr>
        <w:spacing w:after="360" w:line="276" w:lineRule="auto"/>
        <w:rPr>
          <w:rFonts w:ascii="Arial" w:hAnsi="Arial" w:eastAsia="Arial" w:cs="Arial"/>
          <w:color w:val="000000" w:themeColor="text1"/>
          <w:sz w:val="20"/>
          <w:szCs w:val="20"/>
        </w:rPr>
      </w:pPr>
      <w:r w:rsidRPr="637A9E76" w:rsidR="00EA3A7A">
        <w:rPr>
          <w:rFonts w:ascii="Arial" w:hAnsi="Arial"/>
          <w:color w:val="000000" w:themeColor="text1" w:themeTint="FF" w:themeShade="FF"/>
          <w:sz w:val="20"/>
          <w:szCs w:val="20"/>
        </w:rPr>
        <w:t>En su país surgió un brote de cólera que desencadenó una importante crisis de salud pública. Este escenario describe eventos clave, incluido el primer encuentro con el paciente, la confirmación de laboratorio del cólera y la posterior organización de la respuesta al brote por parte del Centro de Operaciones de Emergencia de Salud Pública (</w:t>
      </w:r>
      <w:r w:rsidRPr="637A9E76" w:rsidR="1338B603">
        <w:rPr>
          <w:rFonts w:ascii="Arial" w:hAnsi="Arial"/>
          <w:color w:val="000000" w:themeColor="text1" w:themeTint="FF" w:themeShade="FF"/>
          <w:sz w:val="20"/>
          <w:szCs w:val="20"/>
        </w:rPr>
        <w:t>COE</w:t>
      </w:r>
      <w:r w:rsidRPr="637A9E76" w:rsidR="00EA3A7A">
        <w:rPr>
          <w:rFonts w:ascii="Arial" w:hAnsi="Arial"/>
          <w:color w:val="000000" w:themeColor="text1" w:themeTint="FF" w:themeShade="FF"/>
          <w:sz w:val="20"/>
          <w:szCs w:val="20"/>
        </w:rPr>
        <w:t xml:space="preserve">). </w:t>
      </w:r>
    </w:p>
    <w:p w:rsidRPr="00B733B5" w:rsidR="004B7497" w:rsidP="00482B10" w:rsidRDefault="004B7497" w14:paraId="4B36754F" w14:textId="2CA85467">
      <w:pPr>
        <w:spacing w:after="120" w:line="276" w:lineRule="auto"/>
        <w:rPr>
          <w:rFonts w:ascii="Arial" w:hAnsi="Arial" w:cs="Arial"/>
        </w:rPr>
      </w:pPr>
      <w:r>
        <w:rPr>
          <w:rFonts w:ascii="Arial" w:hAnsi="Arial"/>
          <w:b/>
          <w:color w:val="618393"/>
          <w:sz w:val="24"/>
        </w:rPr>
        <w:t>Situación</w:t>
      </w:r>
    </w:p>
    <w:p w:rsidRPr="009751C1" w:rsidR="00B118FE" w:rsidP="00482B10" w:rsidRDefault="00B118FE" w14:paraId="2F760DBA" w14:textId="77777777">
      <w:pPr>
        <w:spacing w:after="360" w:line="276" w:lineRule="auto"/>
        <w:rPr>
          <w:rFonts w:ascii="Arial" w:hAnsi="Arial" w:eastAsia="Arial" w:cs="Arial"/>
          <w:color w:val="000000" w:themeColor="text1"/>
          <w:sz w:val="20"/>
          <w:szCs w:val="20"/>
        </w:rPr>
      </w:pPr>
      <w:r>
        <w:rPr>
          <w:rFonts w:ascii="Arial" w:hAnsi="Arial"/>
          <w:color w:val="000000" w:themeColor="text1"/>
          <w:sz w:val="20"/>
        </w:rPr>
        <w:t xml:space="preserve">El viernes </w:t>
      </w:r>
      <w:r>
        <w:rPr>
          <w:rFonts w:ascii="Arial" w:hAnsi="Arial"/>
          <w:b/>
          <w:color w:val="000000" w:themeColor="text1"/>
          <w:sz w:val="20"/>
        </w:rPr>
        <w:t>19 de enero</w:t>
      </w:r>
      <w:r>
        <w:rPr>
          <w:rFonts w:ascii="Arial" w:hAnsi="Arial"/>
          <w:color w:val="000000" w:themeColor="text1"/>
          <w:sz w:val="20"/>
        </w:rPr>
        <w:t xml:space="preserve">, Rajesh disfrutó de una salida nocturna en bares con algunos amigos y comió un refrigerio nocturno en un puesto de comida ambulante. Cuando tuvo su primer ataque de diarrea el sábado </w:t>
      </w:r>
      <w:r>
        <w:rPr>
          <w:rFonts w:ascii="Arial" w:hAnsi="Arial"/>
          <w:b/>
          <w:color w:val="000000" w:themeColor="text1"/>
          <w:sz w:val="20"/>
        </w:rPr>
        <w:t>20 de enero</w:t>
      </w:r>
      <w:r>
        <w:rPr>
          <w:rFonts w:ascii="Arial" w:hAnsi="Arial"/>
          <w:color w:val="000000" w:themeColor="text1"/>
          <w:sz w:val="20"/>
        </w:rPr>
        <w:t xml:space="preserve">, supuso que había bebido demasiado o que se debía a la comida callejera. </w:t>
      </w:r>
    </w:p>
    <w:p w:rsidRPr="009751C1" w:rsidR="00B118FE" w:rsidP="00482B10" w:rsidRDefault="00B118FE" w14:paraId="5EF95A81" w14:textId="77777777">
      <w:pPr>
        <w:spacing w:after="360" w:line="276" w:lineRule="auto"/>
        <w:rPr>
          <w:rFonts w:ascii="Arial" w:hAnsi="Arial" w:eastAsia="Arial" w:cs="Arial"/>
          <w:color w:val="000000" w:themeColor="text1"/>
          <w:sz w:val="20"/>
          <w:szCs w:val="20"/>
        </w:rPr>
      </w:pPr>
      <w:r>
        <w:rPr>
          <w:rFonts w:ascii="Arial" w:hAnsi="Arial"/>
          <w:color w:val="000000" w:themeColor="text1"/>
          <w:sz w:val="20"/>
        </w:rPr>
        <w:t xml:space="preserve">La diarrea persistió y se intensificó con rapidez. Se presentó en el hospital local el </w:t>
      </w:r>
      <w:r>
        <w:rPr>
          <w:rFonts w:ascii="Arial" w:hAnsi="Arial"/>
          <w:b/>
          <w:color w:val="000000" w:themeColor="text1"/>
          <w:sz w:val="20"/>
        </w:rPr>
        <w:t>20 de enero</w:t>
      </w:r>
      <w:r>
        <w:rPr>
          <w:rFonts w:ascii="Arial" w:hAnsi="Arial"/>
          <w:color w:val="000000" w:themeColor="text1"/>
          <w:sz w:val="20"/>
        </w:rPr>
        <w:t xml:space="preserve"> con diarrea intensa, vómitos y deshidratación. Los proveedores de atención médica iniciaron la hidratación y recolectaron muestras de heces para analizar. Los proveedores realizaron pruebas para detectar enfermedades diarreicas comunes, incluyendo disentería y giardiasis. Los resultados de los análisis fueron negativos. Dados los resultados negativos y la apariencia acuosa de la diarrea, los proveedores sospecharon de cólera esa misma noche. Continuaron hidratando a Rajesh por vía intravenosa y agregaron antibióticos y zinc, según el protocolo para el tratamiento del cólera. Actualizaron el historial con el curso de su tratamiento y la presunta enfermedad.</w:t>
      </w:r>
    </w:p>
    <w:p w:rsidRPr="009751C1" w:rsidR="00B118FE" w:rsidP="00482B10" w:rsidRDefault="00B118FE" w14:paraId="1F120113" w14:textId="080A8480">
      <w:pPr>
        <w:spacing w:after="360" w:line="276" w:lineRule="auto"/>
        <w:rPr>
          <w:rFonts w:ascii="Arial" w:hAnsi="Arial" w:eastAsia="Arial" w:cs="Arial"/>
          <w:color w:val="000000" w:themeColor="text1"/>
          <w:sz w:val="20"/>
          <w:szCs w:val="20"/>
        </w:rPr>
      </w:pPr>
      <w:r>
        <w:rPr>
          <w:rFonts w:ascii="Arial" w:hAnsi="Arial"/>
          <w:color w:val="000000" w:themeColor="text1"/>
          <w:sz w:val="20"/>
        </w:rPr>
        <w:t xml:space="preserve">El director del laboratorio del hospital local, quien es el principal punto de contacto con el Laboratorio Nacional de Salud Pública, regresó a trabajar el lunes </w:t>
      </w:r>
      <w:r>
        <w:rPr>
          <w:rFonts w:ascii="Arial" w:hAnsi="Arial"/>
          <w:b/>
          <w:color w:val="000000" w:themeColor="text1"/>
          <w:sz w:val="20"/>
        </w:rPr>
        <w:t>22 de enero</w:t>
      </w:r>
      <w:r>
        <w:rPr>
          <w:rFonts w:ascii="Arial" w:hAnsi="Arial"/>
          <w:color w:val="000000" w:themeColor="text1"/>
          <w:sz w:val="20"/>
        </w:rPr>
        <w:t xml:space="preserve">. Envió las muestras de heces al Laboratorio Nacional de Salud Pública para que las analizaran en busca de cólera ese mismo día. </w:t>
      </w:r>
    </w:p>
    <w:p w:rsidRPr="009751C1" w:rsidR="00B118FE" w:rsidP="00482B10" w:rsidRDefault="00B118FE" w14:paraId="10BFF332" w14:textId="77777777">
      <w:pPr>
        <w:spacing w:after="360" w:line="276" w:lineRule="auto"/>
        <w:rPr>
          <w:rFonts w:ascii="Arial" w:hAnsi="Arial" w:eastAsia="Arial" w:cs="Arial"/>
          <w:color w:val="000000" w:themeColor="text1"/>
          <w:sz w:val="20"/>
          <w:szCs w:val="20"/>
        </w:rPr>
      </w:pPr>
      <w:r>
        <w:rPr>
          <w:rFonts w:ascii="Arial" w:hAnsi="Arial"/>
          <w:color w:val="000000" w:themeColor="text1"/>
          <w:sz w:val="20"/>
        </w:rPr>
        <w:t xml:space="preserve">Las muestras clínicas de Rajesh llegaron al Laboratorio Nacional de Salud Pública, lugar donde, el </w:t>
      </w:r>
      <w:r>
        <w:rPr>
          <w:rFonts w:ascii="Arial" w:hAnsi="Arial"/>
          <w:b/>
          <w:color w:val="000000" w:themeColor="text1"/>
          <w:sz w:val="20"/>
        </w:rPr>
        <w:t>24 de enero</w:t>
      </w:r>
      <w:r>
        <w:rPr>
          <w:rFonts w:ascii="Arial" w:hAnsi="Arial"/>
          <w:color w:val="000000" w:themeColor="text1"/>
          <w:sz w:val="20"/>
        </w:rPr>
        <w:t xml:space="preserve">, las pruebas de diagnóstico y los análisis de cultivos confirmaron la presencia de </w:t>
      </w:r>
      <w:r>
        <w:rPr>
          <w:rFonts w:ascii="Arial" w:hAnsi="Arial"/>
          <w:i/>
          <w:iCs/>
          <w:color w:val="000000" w:themeColor="text1"/>
          <w:sz w:val="20"/>
        </w:rPr>
        <w:t>Vibrio cholerae.</w:t>
      </w:r>
      <w:r>
        <w:rPr>
          <w:rFonts w:ascii="Arial" w:hAnsi="Arial"/>
          <w:color w:val="000000" w:themeColor="text1"/>
          <w:sz w:val="20"/>
        </w:rPr>
        <w:t xml:space="preserve"> Cuando los proveedores de Rajesh obtuvieron la confirmación oficial, él ya estaba mejorando bajo su cuidado por un presunto caso de cólera. </w:t>
      </w:r>
    </w:p>
    <w:p w:rsidRPr="009751C1" w:rsidR="00B118FE" w:rsidP="00482B10" w:rsidRDefault="00B118FE" w14:paraId="2EE18EF8" w14:textId="77777777">
      <w:pPr>
        <w:spacing w:after="360" w:line="276" w:lineRule="auto"/>
        <w:rPr>
          <w:rFonts w:ascii="Arial" w:hAnsi="Arial" w:eastAsia="Arial" w:cs="Arial"/>
          <w:color w:val="000000" w:themeColor="text1"/>
          <w:sz w:val="20"/>
          <w:szCs w:val="20"/>
        </w:rPr>
      </w:pPr>
      <w:r>
        <w:rPr>
          <w:rFonts w:ascii="Arial" w:hAnsi="Arial"/>
          <w:color w:val="000000" w:themeColor="text1"/>
          <w:sz w:val="20"/>
        </w:rPr>
        <w:t xml:space="preserve">De acuerdo con el protocolo, el Laboratorio Nacional de Salud Pública informó los resultados del laboratorio al Ministerio de Salud el </w:t>
      </w:r>
      <w:r>
        <w:rPr>
          <w:rFonts w:ascii="Arial" w:hAnsi="Arial"/>
          <w:b/>
          <w:color w:val="000000" w:themeColor="text1"/>
          <w:sz w:val="20"/>
        </w:rPr>
        <w:t>24 de enero</w:t>
      </w:r>
      <w:r>
        <w:rPr>
          <w:rFonts w:ascii="Arial" w:hAnsi="Arial"/>
          <w:color w:val="000000" w:themeColor="text1"/>
          <w:sz w:val="20"/>
        </w:rPr>
        <w:t>.</w:t>
      </w:r>
    </w:p>
    <w:p w:rsidRPr="009751C1" w:rsidR="00B118FE" w:rsidP="00482B10" w:rsidRDefault="00B118FE" w14:paraId="1E3696B7" w14:textId="5105688C">
      <w:pPr>
        <w:spacing w:after="360" w:line="276" w:lineRule="auto"/>
        <w:rPr>
          <w:rFonts w:ascii="Arial" w:hAnsi="Arial" w:eastAsia="Arial" w:cs="Arial"/>
          <w:color w:val="000000" w:themeColor="text1"/>
          <w:sz w:val="20"/>
          <w:szCs w:val="20"/>
        </w:rPr>
      </w:pPr>
      <w:r w:rsidRPr="637A9E76" w:rsidR="00B118FE">
        <w:rPr>
          <w:rFonts w:ascii="Arial" w:hAnsi="Arial"/>
          <w:color w:val="000000" w:themeColor="text1" w:themeTint="FF" w:themeShade="FF"/>
          <w:sz w:val="20"/>
          <w:szCs w:val="20"/>
        </w:rPr>
        <w:t xml:space="preserve">Tras la confirmación, el </w:t>
      </w:r>
      <w:r w:rsidRPr="637A9E76" w:rsidR="00B118FE">
        <w:rPr>
          <w:rFonts w:ascii="Arial" w:hAnsi="Arial"/>
          <w:b w:val="1"/>
          <w:bCs w:val="1"/>
          <w:color w:val="000000" w:themeColor="text1" w:themeTint="FF" w:themeShade="FF"/>
          <w:sz w:val="20"/>
          <w:szCs w:val="20"/>
        </w:rPr>
        <w:t>25 de enero</w:t>
      </w:r>
      <w:r w:rsidRPr="637A9E76" w:rsidR="00B118FE">
        <w:rPr>
          <w:rFonts w:ascii="Arial" w:hAnsi="Arial"/>
          <w:color w:val="000000" w:themeColor="text1" w:themeTint="FF" w:themeShade="FF"/>
          <w:sz w:val="20"/>
          <w:szCs w:val="20"/>
        </w:rPr>
        <w:t xml:space="preserve">, el gobierno nacional puso en marcha el </w:t>
      </w:r>
      <w:r w:rsidRPr="637A9E76" w:rsidR="5697433A">
        <w:rPr>
          <w:rFonts w:ascii="Arial" w:hAnsi="Arial"/>
          <w:color w:val="000000" w:themeColor="text1" w:themeTint="FF" w:themeShade="FF"/>
          <w:sz w:val="20"/>
          <w:szCs w:val="20"/>
        </w:rPr>
        <w:t xml:space="preserve">COE </w:t>
      </w:r>
      <w:r w:rsidRPr="637A9E76" w:rsidR="00B118FE">
        <w:rPr>
          <w:rFonts w:ascii="Arial" w:hAnsi="Arial"/>
          <w:color w:val="000000" w:themeColor="text1" w:themeTint="FF" w:themeShade="FF"/>
          <w:sz w:val="20"/>
          <w:szCs w:val="20"/>
        </w:rPr>
        <w:t xml:space="preserve">para coordinar y gestionar los esfuerzos de respuesta. El </w:t>
      </w:r>
      <w:r w:rsidRPr="637A9E76" w:rsidR="00B118FE">
        <w:rPr>
          <w:rFonts w:ascii="Arial" w:hAnsi="Arial"/>
          <w:b w:val="1"/>
          <w:bCs w:val="1"/>
          <w:color w:val="000000" w:themeColor="text1" w:themeTint="FF" w:themeShade="FF"/>
          <w:sz w:val="20"/>
          <w:szCs w:val="20"/>
        </w:rPr>
        <w:t>27 de enero</w:t>
      </w:r>
      <w:r w:rsidRPr="637A9E76" w:rsidR="00B118FE">
        <w:rPr>
          <w:rFonts w:ascii="Arial" w:hAnsi="Arial"/>
          <w:color w:val="000000" w:themeColor="text1" w:themeTint="FF" w:themeShade="FF"/>
          <w:sz w:val="20"/>
          <w:szCs w:val="20"/>
        </w:rPr>
        <w:t xml:space="preserve"> se desplegó un equipo nacional de respuesta rápida. Realizaron una evaluación de riesgos y, ese mismo día, clasificaron el evento como de muy alto riesgo. El administrador de incidentes comunicó rápidamente las recomendaciones de evaluación al ministro de Salud.</w:t>
      </w:r>
    </w:p>
    <w:p w:rsidRPr="009751C1" w:rsidR="00B118FE" w:rsidP="00482B10" w:rsidRDefault="00B118FE" w14:paraId="2F409D0F" w14:textId="77777777">
      <w:pPr>
        <w:spacing w:after="360" w:line="276" w:lineRule="auto"/>
        <w:rPr>
          <w:rFonts w:ascii="Arial" w:hAnsi="Arial" w:eastAsia="Arial" w:cs="Arial"/>
          <w:color w:val="000000" w:themeColor="text1"/>
          <w:sz w:val="20"/>
          <w:szCs w:val="20"/>
        </w:rPr>
      </w:pPr>
      <w:r>
        <w:rPr>
          <w:rFonts w:ascii="Arial" w:hAnsi="Arial"/>
          <w:color w:val="000000" w:themeColor="text1"/>
          <w:sz w:val="20"/>
        </w:rPr>
        <w:t xml:space="preserve">Una vez que el equipo reunió los suministros necesarios, realizaron evaluaciones de prevención y control de infecciones (PCI) en el hospital regional y organizaron capacitaciones sobre el manejo de casos de cólera a partir del </w:t>
      </w:r>
      <w:r>
        <w:rPr>
          <w:rFonts w:ascii="Arial" w:hAnsi="Arial"/>
          <w:b/>
          <w:color w:val="000000" w:themeColor="text1"/>
          <w:sz w:val="20"/>
        </w:rPr>
        <w:t>31 de enero</w:t>
      </w:r>
      <w:r>
        <w:rPr>
          <w:rFonts w:ascii="Arial" w:hAnsi="Arial"/>
          <w:color w:val="000000" w:themeColor="text1"/>
          <w:sz w:val="20"/>
        </w:rPr>
        <w:t>.</w:t>
      </w:r>
    </w:p>
    <w:p w:rsidRPr="009751C1" w:rsidR="00B118FE" w:rsidP="00482B10" w:rsidRDefault="00B118FE" w14:paraId="5CD6133A" w14:textId="6383F70C">
      <w:pPr>
        <w:spacing w:after="360" w:line="276" w:lineRule="auto"/>
        <w:rPr>
          <w:rFonts w:ascii="Arial" w:hAnsi="Arial" w:eastAsia="Arial" w:cs="Arial"/>
          <w:color w:val="000000" w:themeColor="text1"/>
          <w:sz w:val="20"/>
          <w:szCs w:val="20"/>
        </w:rPr>
      </w:pPr>
      <w:r>
        <w:rPr>
          <w:rFonts w:ascii="Arial" w:hAnsi="Arial"/>
          <w:color w:val="000000" w:themeColor="text1"/>
          <w:sz w:val="20"/>
        </w:rPr>
        <w:t xml:space="preserve">El </w:t>
      </w:r>
      <w:r>
        <w:rPr>
          <w:rFonts w:ascii="Arial" w:hAnsi="Arial"/>
          <w:b/>
          <w:color w:val="000000" w:themeColor="text1"/>
          <w:sz w:val="20"/>
        </w:rPr>
        <w:t>31 de enero</w:t>
      </w:r>
      <w:r>
        <w:rPr>
          <w:rFonts w:ascii="Arial" w:hAnsi="Arial"/>
          <w:color w:val="000000" w:themeColor="text1"/>
          <w:sz w:val="20"/>
        </w:rPr>
        <w:t>, un equipo de trabajadores comunitarios de salud inició una campaña de búsqueda de casos puerta a puerta y ayudaron a las personas con signos de cólera a presentarse en el centro de salud asignado. Distribuyeron sales de rehidratación oral (SRO) y les indicaron a los miembros de la comunidad que comenzaran a beber la solución de SRO tan pronto como experimentaran diarrea. Rápidamente descubrieron mitos generalizados sobre la transmisión del cólera y estigmatización contra quienes informaban de sus síntomas a las autoridades sanitarias.</w:t>
      </w:r>
    </w:p>
    <w:p w:rsidRPr="009751C1" w:rsidR="00B118FE" w:rsidP="00482B10" w:rsidRDefault="00B118FE" w14:paraId="1BAC7C8D" w14:textId="2740297A">
      <w:pPr>
        <w:spacing w:after="360" w:line="276" w:lineRule="auto"/>
        <w:rPr>
          <w:rFonts w:ascii="Arial" w:hAnsi="Arial" w:eastAsia="Arial" w:cs="Arial"/>
          <w:color w:val="000000" w:themeColor="text1"/>
          <w:sz w:val="20"/>
          <w:szCs w:val="20"/>
        </w:rPr>
      </w:pPr>
      <w:r>
        <w:rPr>
          <w:rFonts w:ascii="Arial" w:hAnsi="Arial"/>
          <w:color w:val="000000" w:themeColor="text1"/>
          <w:sz w:val="20"/>
        </w:rPr>
        <w:t xml:space="preserve">Para disipar estos mitos, el equipo de respuesta rápida inició tareas de comunicación de riesgos y participación comunitaria el </w:t>
      </w:r>
      <w:r>
        <w:rPr>
          <w:rFonts w:ascii="Arial" w:hAnsi="Arial"/>
          <w:b/>
          <w:color w:val="000000" w:themeColor="text1"/>
          <w:sz w:val="20"/>
        </w:rPr>
        <w:t>4 de febrero</w:t>
      </w:r>
      <w:r>
        <w:rPr>
          <w:rFonts w:ascii="Arial" w:hAnsi="Arial"/>
          <w:color w:val="000000" w:themeColor="text1"/>
          <w:sz w:val="20"/>
        </w:rPr>
        <w:t>, con un ligero retraso debido a la necesidad de traducir los materiales a los idiomas locales. A través de la radio y la televisión, se educó al público sobre los síntomas del cólera, las medidas preventivas y la importancia de la atención médica oportuna, y se buscó disipar los mitos y reducir el estigma.</w:t>
      </w:r>
    </w:p>
    <w:p w:rsidRPr="009751C1" w:rsidR="0061075D" w:rsidP="009751C1" w:rsidRDefault="0061075D" w14:paraId="7385978A" w14:textId="77777777">
      <w:pPr>
        <w:spacing w:after="20" w:line="276" w:lineRule="auto"/>
        <w:rPr>
          <w:rFonts w:ascii="Arial" w:hAnsi="Arial" w:cs="Arial"/>
          <w:sz w:val="20"/>
          <w:szCs w:val="20"/>
        </w:rPr>
      </w:pPr>
    </w:p>
    <w:p w:rsidRPr="009751C1" w:rsidR="0061075D" w:rsidP="009751C1" w:rsidRDefault="0061075D" w14:paraId="7FC60DA9" w14:textId="77777777">
      <w:pPr>
        <w:spacing w:after="20" w:line="276" w:lineRule="auto"/>
        <w:rPr>
          <w:rFonts w:ascii="Arial" w:hAnsi="Arial" w:cs="Arial"/>
          <w:sz w:val="20"/>
          <w:szCs w:val="20"/>
        </w:rPr>
      </w:pPr>
    </w:p>
    <w:sectPr w:rsidRPr="009751C1" w:rsidR="0061075D" w:rsidSect="002022A7">
      <w:headerReference w:type="default" r:id="rId11"/>
      <w:footerReference w:type="even" r:id="rId12"/>
      <w:footerReference w:type="default" r:id="rId13"/>
      <w:headerReference w:type="first" r:id="rId14"/>
      <w:footerReference w:type="first" r:id="rId15"/>
      <w:pgSz w:w="12240" w:h="15840" w:orient="portrait"/>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81780" w:rsidP="00D33AFB" w:rsidRDefault="00781780" w14:paraId="3DFB3E6A" w14:textId="77777777">
      <w:pPr>
        <w:spacing w:after="0" w:line="240" w:lineRule="auto"/>
      </w:pPr>
      <w:r>
        <w:separator/>
      </w:r>
    </w:p>
  </w:endnote>
  <w:endnote w:type="continuationSeparator" w:id="0">
    <w:p w:rsidR="00781780" w:rsidP="00D33AFB" w:rsidRDefault="00781780" w14:paraId="1FC175EC" w14:textId="77777777">
      <w:pPr>
        <w:spacing w:after="0" w:line="240" w:lineRule="auto"/>
      </w:pPr>
      <w:r>
        <w:continuationSeparator/>
      </w:r>
    </w:p>
  </w:endnote>
  <w:endnote w:type="continuationNotice" w:id="1">
    <w:p w:rsidR="00781780" w:rsidRDefault="00781780" w14:paraId="2E64D01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panose1 w:val="00000000000000000000"/>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524A5" w:rsidP="00FB57AC" w:rsidRDefault="002524A5" w14:paraId="616C493D" w14:textId="1EC1F07E">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D744DE" w:rsidP="002524A5" w:rsidRDefault="00D744DE" w14:paraId="513211F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9D65451" w:rsidP="29D65451" w:rsidRDefault="29D65451" w14:paraId="56E8B91F" w14:textId="3C24F565">
    <w:pPr>
      <w:pStyle w:val="Footer"/>
      <w:jc w:val="right"/>
      <w:rPr>
        <w:sz w:val="16"/>
        <w:szCs w:val="16"/>
      </w:rPr>
    </w:pPr>
    <w:r w:rsidRPr="29D65451">
      <w:rPr>
        <w:sz w:val="16"/>
      </w:rPr>
      <w:fldChar w:fldCharType="begin"/>
    </w:r>
    <w:r>
      <w:instrText>PAGE</w:instrText>
    </w:r>
    <w:r w:rsidRPr="29D65451">
      <w:fldChar w:fldCharType="separate"/>
    </w:r>
    <w:r w:rsidR="007E32C8">
      <w:t>2</w:t>
    </w:r>
    <w:r w:rsidRPr="29D65451">
      <w:rPr>
        <w:sz w:val="16"/>
      </w:rPr>
      <w:fldChar w:fldCharType="end"/>
    </w:r>
  </w:p>
  <w:sdt>
    <w:sdtPr>
      <w:rPr>
        <w:rStyle w:val="PageNumber"/>
      </w:rPr>
      <w:id w:val="1753924969"/>
      <w:showingPlcHdr/>
      <w:docPartObj>
        <w:docPartGallery w:val="Page Numbers (Bottom of Page)"/>
        <w:docPartUnique/>
      </w:docPartObj>
    </w:sdtPr>
    <w:sdtEndPr>
      <w:rPr>
        <w:rStyle w:val="PageNumber"/>
      </w:rPr>
    </w:sdtEndPr>
    <w:sdtContent>
      <w:p w:rsidR="002524A5" w:rsidP="29D65451" w:rsidRDefault="29D65451" w14:paraId="02D393B4" w14:textId="13AED51E">
        <w:pPr>
          <w:pStyle w:val="Footer"/>
          <w:framePr w:wrap="none" w:hAnchor="margin" w:vAnchor="text" w:xAlign="right" w:y="1"/>
          <w:rPr>
            <w:rStyle w:val="PageNumber"/>
            <w:noProof/>
          </w:rPr>
        </w:pPr>
        <w:r>
          <w:rPr>
            <w:rStyle w:val="PageNumber"/>
          </w:rPr>
          <w:t xml:space="preserve">     </w:t>
        </w:r>
      </w:p>
    </w:sdtContent>
  </w:sdt>
  <w:p w:rsidRPr="005C5378" w:rsidR="005C5378" w:rsidP="002524A5" w:rsidRDefault="005C5378" w14:paraId="18CC5B61" w14:textId="5E623D81">
    <w:pPr>
      <w:pStyle w:val="Footer"/>
      <w:ind w:right="360"/>
      <w:jc w:val="right"/>
      <w:rPr>
        <w:b/>
        <w:bC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60"/>
      <w:gridCol w:w="3360"/>
      <w:gridCol w:w="3360"/>
    </w:tblGrid>
    <w:tr w:rsidR="29D65451" w:rsidTr="29D65451" w14:paraId="06F1228E" w14:textId="77777777">
      <w:trPr>
        <w:trHeight w:val="300"/>
      </w:trPr>
      <w:tc>
        <w:tcPr>
          <w:tcW w:w="3360" w:type="dxa"/>
        </w:tcPr>
        <w:p w:rsidR="29D65451" w:rsidP="29D65451" w:rsidRDefault="29D65451" w14:paraId="2B697B78" w14:textId="4980FFC8">
          <w:pPr>
            <w:pStyle w:val="Header"/>
            <w:ind w:left="-115"/>
          </w:pPr>
        </w:p>
      </w:tc>
      <w:tc>
        <w:tcPr>
          <w:tcW w:w="3360" w:type="dxa"/>
        </w:tcPr>
        <w:p w:rsidR="29D65451" w:rsidP="29D65451" w:rsidRDefault="29D65451" w14:paraId="1D3FB1C5" w14:textId="2D5A3F0D">
          <w:pPr>
            <w:pStyle w:val="Header"/>
            <w:jc w:val="center"/>
          </w:pPr>
        </w:p>
      </w:tc>
      <w:tc>
        <w:tcPr>
          <w:tcW w:w="3360" w:type="dxa"/>
        </w:tcPr>
        <w:p w:rsidR="29D65451" w:rsidP="29D65451" w:rsidRDefault="29D65451" w14:paraId="3763A4DF" w14:textId="60A6E745">
          <w:pPr>
            <w:pStyle w:val="Header"/>
            <w:ind w:right="-115"/>
            <w:jc w:val="right"/>
          </w:pPr>
        </w:p>
      </w:tc>
    </w:tr>
  </w:tbl>
  <w:p w:rsidR="29D65451" w:rsidP="29D65451" w:rsidRDefault="29D65451" w14:paraId="0E92F9E7" w14:textId="7E36B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81780" w:rsidP="00D33AFB" w:rsidRDefault="00781780" w14:paraId="3325642A" w14:textId="77777777">
      <w:pPr>
        <w:spacing w:after="0" w:line="240" w:lineRule="auto"/>
      </w:pPr>
      <w:r>
        <w:separator/>
      </w:r>
    </w:p>
  </w:footnote>
  <w:footnote w:type="continuationSeparator" w:id="0">
    <w:p w:rsidR="00781780" w:rsidP="00D33AFB" w:rsidRDefault="00781780" w14:paraId="28817C72" w14:textId="77777777">
      <w:pPr>
        <w:spacing w:after="0" w:line="240" w:lineRule="auto"/>
      </w:pPr>
      <w:r>
        <w:continuationSeparator/>
      </w:r>
    </w:p>
  </w:footnote>
  <w:footnote w:type="continuationNotice" w:id="1">
    <w:p w:rsidR="00781780" w:rsidRDefault="00781780" w14:paraId="4C5CAFB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E26919" w:rsidR="00E26919" w:rsidP="00E26919" w:rsidRDefault="00455D89" w14:paraId="60D7A4AA" w14:textId="5B022A5C">
    <w:pPr>
      <w:widowControl w:val="0"/>
      <w:autoSpaceDE w:val="0"/>
      <w:autoSpaceDN w:val="0"/>
      <w:spacing w:before="20" w:after="0" w:line="240" w:lineRule="auto"/>
      <w:rPr>
        <w:rFonts w:ascii="Arial" w:hAnsi="Arial" w:eastAsia="PublicSans-Thin" w:cs="Arial"/>
        <w:b/>
        <w:color w:val="3BB041"/>
        <w:sz w:val="15"/>
        <w:szCs w:val="15"/>
      </w:rPr>
    </w:pPr>
    <w:r>
      <w:rPr>
        <w:rFonts w:ascii="Arial" w:hAnsi="Arial"/>
        <w:b/>
        <w:color w:val="3BB041"/>
        <w:sz w:val="15"/>
      </w:rPr>
      <w:t>Aplicar 7-1-7 a sus propios datos: cólera (escenarios escritos de antemano)</w:t>
    </w:r>
  </w:p>
  <w:p w:rsidRPr="00E26919" w:rsidR="00E26919" w:rsidP="00E26919" w:rsidRDefault="00E26919" w14:paraId="4BD4EAAB" w14:textId="77777777">
    <w:pPr>
      <w:widowControl w:val="0"/>
      <w:autoSpaceDE w:val="0"/>
      <w:autoSpaceDN w:val="0"/>
      <w:spacing w:before="20" w:after="0" w:line="240" w:lineRule="auto"/>
      <w:rPr>
        <w:rFonts w:ascii="PublicSans-Thin" w:hAnsi="PublicSans-Thin" w:eastAsia="PublicSans-Thin" w:cs="PublicSans-Thin"/>
        <w:b/>
        <w:sz w:val="18"/>
      </w:rPr>
    </w:pPr>
    <w:r>
      <w:rPr>
        <w:rFonts w:ascii="PublicSans-Thin" w:hAnsi="PublicSans-Thin"/>
        <w:noProof/>
      </w:rPr>
      <mc:AlternateContent>
        <mc:Choice Requires="wps">
          <w:drawing>
            <wp:anchor distT="0" distB="0" distL="114300" distR="114300" simplePos="0" relativeHeight="251658241" behindDoc="1" locked="0" layoutInCell="1" allowOverlap="1" wp14:anchorId="423B84F4" wp14:editId="00684E86">
              <wp:simplePos x="0" y="0"/>
              <wp:positionH relativeFrom="margin">
                <wp:posOffset>0</wp:posOffset>
              </wp:positionH>
              <wp:positionV relativeFrom="page">
                <wp:posOffset>697067</wp:posOffset>
              </wp:positionV>
              <wp:extent cx="6400800" cy="0"/>
              <wp:effectExtent l="0" t="0" r="12700" b="1270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arto="http://schemas.microsoft.com/office/word/2006/arto">
          <w:pict w14:anchorId="5E9888C6">
            <v:line id="Line 25" style="position:absolute;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D224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p w:rsidR="00E26919" w:rsidRDefault="00E26919" w14:paraId="55EBB7B6"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D82BF7" w:rsidR="00D82BF7" w:rsidP="00D82BF7" w:rsidRDefault="00D82BF7" w14:paraId="0EFA8C8A" w14:textId="77777777">
    <w:pPr>
      <w:widowControl w:val="0"/>
      <w:tabs>
        <w:tab w:val="center" w:pos="4680"/>
        <w:tab w:val="right" w:pos="9860"/>
      </w:tabs>
      <w:autoSpaceDE w:val="0"/>
      <w:autoSpaceDN w:val="0"/>
      <w:spacing w:after="0" w:line="240" w:lineRule="auto"/>
      <w:rPr>
        <w:rFonts w:ascii="Arial" w:hAnsi="Arial" w:eastAsia="Times New Roman" w:cs="Times New Roman"/>
        <w:iCs/>
        <w:color w:val="3D9D45"/>
        <w:sz w:val="14"/>
        <w:szCs w:val="14"/>
      </w:rPr>
    </w:pPr>
    <w:r>
      <w:rPr>
        <w:rFonts w:ascii="Arial" w:hAnsi="Arial"/>
        <w:noProof/>
        <w:color w:val="3D9D45"/>
        <w:sz w:val="14"/>
      </w:rPr>
      <w:drawing>
        <wp:inline distT="0" distB="0" distL="0" distR="0" wp14:anchorId="646A1F54" wp14:editId="5640B8F9">
          <wp:extent cx="1778977" cy="287373"/>
          <wp:effectExtent l="0" t="0" r="0" b="5080"/>
          <wp:docPr id="2" name="Picture 2" descr="A black and green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descr="A black and green tex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rPr>
        <w:rFonts w:ascii="Arial" w:hAnsi="Arial"/>
        <w:color w:val="3D9D45"/>
        <w:sz w:val="14"/>
      </w:rPr>
      <w:tab/>
    </w:r>
    <w:r>
      <w:rPr>
        <w:rFonts w:ascii="Arial" w:hAnsi="Arial"/>
        <w:color w:val="3D9D45"/>
        <w:sz w:val="14"/>
      </w:rPr>
      <w:tab/>
    </w:r>
    <w:hyperlink w:history="1" r:id="rId2">
      <w:r>
        <w:rPr>
          <w:rFonts w:ascii="Arial" w:hAnsi="Arial"/>
          <w:color w:val="3D9D45"/>
          <w:sz w:val="14"/>
        </w:rPr>
        <w:t>717alliance.org</w:t>
      </w:r>
    </w:hyperlink>
  </w:p>
  <w:p w:rsidRPr="00D82BF7" w:rsidR="00D82BF7" w:rsidP="00D82BF7" w:rsidRDefault="00D82BF7" w14:paraId="3CEE410E" w14:textId="77777777">
    <w:pPr>
      <w:widowControl w:val="0"/>
      <w:tabs>
        <w:tab w:val="center" w:pos="4680"/>
        <w:tab w:val="right" w:pos="9860"/>
      </w:tabs>
      <w:autoSpaceDE w:val="0"/>
      <w:autoSpaceDN w:val="0"/>
      <w:spacing w:after="0" w:line="240" w:lineRule="auto"/>
      <w:rPr>
        <w:rFonts w:ascii="Arial" w:hAnsi="Arial" w:eastAsia="PublicSans-Thin" w:cs="Arial"/>
        <w:b/>
        <w:bCs/>
        <w:color w:val="3D9D45"/>
        <w:sz w:val="14"/>
        <w:szCs w:val="14"/>
      </w:rPr>
    </w:pPr>
  </w:p>
  <w:p w:rsidRPr="00D82BF7" w:rsidR="00D82BF7" w:rsidP="00D82BF7" w:rsidRDefault="00D82BF7" w14:paraId="1B429566" w14:textId="77777777">
    <w:pPr>
      <w:widowControl w:val="0"/>
      <w:tabs>
        <w:tab w:val="center" w:pos="4680"/>
        <w:tab w:val="right" w:pos="9860"/>
      </w:tabs>
      <w:autoSpaceDE w:val="0"/>
      <w:autoSpaceDN w:val="0"/>
      <w:spacing w:after="0" w:line="240" w:lineRule="auto"/>
      <w:rPr>
        <w:rFonts w:ascii="Arial" w:hAnsi="Arial" w:eastAsia="PublicSans-Thin" w:cs="Arial"/>
        <w:color w:val="3D9D45"/>
        <w:sz w:val="14"/>
        <w:szCs w:val="14"/>
      </w:rPr>
    </w:pPr>
    <w:r>
      <w:rPr>
        <w:rFonts w:ascii="Arial" w:hAnsi="Arial"/>
        <w:noProof/>
        <w:color w:val="3D9D45"/>
        <w:sz w:val="14"/>
      </w:rPr>
      <mc:AlternateContent>
        <mc:Choice Requires="wps">
          <w:drawing>
            <wp:anchor distT="0" distB="0" distL="114300" distR="114300" simplePos="0" relativeHeight="251658240" behindDoc="0" locked="0" layoutInCell="1" allowOverlap="1" wp14:anchorId="0C051209" wp14:editId="39919420">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noFill/>
                      <a:ln w="12700" cap="flat" cmpd="sng" algn="ctr">
                        <a:solidFill>
                          <a:srgbClr val="FFFFFF">
                            <a:lumMod val="85000"/>
                          </a:srgbClr>
                        </a:solidFill>
                        <a:prstDash val="solid"/>
                        <a:miter lim="800000"/>
                      </a:ln>
                      <a:effectLst/>
                    </wps:spPr>
                    <wps:bodyPr/>
                  </wps:wsp>
                </a:graphicData>
              </a:graphic>
            </wp:anchor>
          </w:drawing>
        </mc:Choice>
        <mc:Fallback xmlns:a="http://schemas.openxmlformats.org/drawingml/2006/main" xmlns:pic="http://schemas.openxmlformats.org/drawingml/2006/picture" xmlns:a14="http://schemas.microsoft.com/office/drawing/2010/main" xmlns:arto="http://schemas.microsoft.com/office/word/2006/arto">
          <w:pict w14:anchorId="2BACAEE7">
            <v:line id="Straight Connector 5"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9d9d9" strokeweight="1pt" from="-.05pt,3.2pt" to="492.7pt,3.2pt" w14:anchorId="3A6EC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">
              <v:stroke joinstyle="miter"/>
            </v:line>
          </w:pict>
        </mc:Fallback>
      </mc:AlternateContent>
    </w:r>
  </w:p>
  <w:p w:rsidR="00D33AFB" w:rsidRDefault="00D33AFB" w14:paraId="0BE743DA" w14:textId="34968F0C">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B5D02"/>
    <w:multiLevelType w:val="hybridMultilevel"/>
    <w:tmpl w:val="C72A50A4"/>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 w15:restartNumberingAfterBreak="0">
    <w:nsid w:val="22804DC3"/>
    <w:multiLevelType w:val="multilevel"/>
    <w:tmpl w:val="026AD9AC"/>
    <w:lvl w:ilvl="0">
      <w:start w:val="1"/>
      <w:numFmt w:val="decimal"/>
      <w:lvlText w:val="%1."/>
      <w:lvlJc w:val="left"/>
      <w:pPr>
        <w:ind w:left="360" w:hanging="360"/>
      </w:pPr>
      <w:rPr>
        <w:rFonts w:hint="default"/>
        <w:b/>
        <w:bCs/>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54C7F4F"/>
    <w:multiLevelType w:val="hybridMultilevel"/>
    <w:tmpl w:val="AF7CB55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 w15:restartNumberingAfterBreak="0">
    <w:nsid w:val="266B7F95"/>
    <w:multiLevelType w:val="hybridMultilevel"/>
    <w:tmpl w:val="0F080A0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2FB7B18"/>
    <w:multiLevelType w:val="multilevel"/>
    <w:tmpl w:val="1AA6AC00"/>
    <w:lvl w:ilvl="0">
      <w:start w:val="4"/>
      <w:numFmt w:val="decimal"/>
      <w:lvlText w:val="%1."/>
      <w:lvlJc w:val="left"/>
      <w:pPr>
        <w:ind w:left="360" w:hanging="360"/>
      </w:pPr>
      <w:rPr>
        <w:rFonts w:hint="default"/>
        <w:b/>
        <w:sz w:val="22"/>
      </w:rPr>
    </w:lvl>
    <w:lvl w:ilvl="1">
      <w:start w:val="1"/>
      <w:numFmt w:val="decimal"/>
      <w:lvlText w:val="%1.%2."/>
      <w:lvlJc w:val="left"/>
      <w:pPr>
        <w:ind w:left="1080" w:hanging="720"/>
      </w:pPr>
      <w:rPr>
        <w:rFonts w:hint="default"/>
        <w:b/>
        <w:sz w:val="22"/>
      </w:rPr>
    </w:lvl>
    <w:lvl w:ilvl="2">
      <w:start w:val="1"/>
      <w:numFmt w:val="decimal"/>
      <w:lvlText w:val="%1.%2.%3."/>
      <w:lvlJc w:val="left"/>
      <w:pPr>
        <w:ind w:left="720" w:hanging="720"/>
      </w:pPr>
      <w:rPr>
        <w:rFonts w:hint="default"/>
        <w:b/>
        <w:sz w:val="22"/>
      </w:rPr>
    </w:lvl>
    <w:lvl w:ilvl="3">
      <w:start w:val="1"/>
      <w:numFmt w:val="decimal"/>
      <w:lvlText w:val="%1.%2.%3.%4."/>
      <w:lvlJc w:val="left"/>
      <w:pPr>
        <w:ind w:left="1080" w:hanging="1080"/>
      </w:pPr>
      <w:rPr>
        <w:rFonts w:hint="default"/>
        <w:b/>
        <w:sz w:val="22"/>
      </w:rPr>
    </w:lvl>
    <w:lvl w:ilvl="4">
      <w:start w:val="1"/>
      <w:numFmt w:val="decimal"/>
      <w:lvlText w:val="%1.%2.%3.%4.%5."/>
      <w:lvlJc w:val="left"/>
      <w:pPr>
        <w:ind w:left="1440" w:hanging="1440"/>
      </w:pPr>
      <w:rPr>
        <w:rFonts w:hint="default"/>
        <w:b/>
        <w:sz w:val="22"/>
      </w:rPr>
    </w:lvl>
    <w:lvl w:ilvl="5">
      <w:start w:val="1"/>
      <w:numFmt w:val="decimal"/>
      <w:lvlText w:val="%1.%2.%3.%4.%5.%6."/>
      <w:lvlJc w:val="left"/>
      <w:pPr>
        <w:ind w:left="1440" w:hanging="1440"/>
      </w:pPr>
      <w:rPr>
        <w:rFonts w:hint="default"/>
        <w:b/>
        <w:sz w:val="22"/>
      </w:rPr>
    </w:lvl>
    <w:lvl w:ilvl="6">
      <w:start w:val="1"/>
      <w:numFmt w:val="decimal"/>
      <w:lvlText w:val="%1.%2.%3.%4.%5.%6.%7."/>
      <w:lvlJc w:val="left"/>
      <w:pPr>
        <w:ind w:left="1800" w:hanging="1800"/>
      </w:pPr>
      <w:rPr>
        <w:rFonts w:hint="default"/>
        <w:b/>
        <w:sz w:val="22"/>
      </w:rPr>
    </w:lvl>
    <w:lvl w:ilvl="7">
      <w:start w:val="1"/>
      <w:numFmt w:val="decimal"/>
      <w:lvlText w:val="%1.%2.%3.%4.%5.%6.%7.%8."/>
      <w:lvlJc w:val="left"/>
      <w:pPr>
        <w:ind w:left="2160" w:hanging="2160"/>
      </w:pPr>
      <w:rPr>
        <w:rFonts w:hint="default"/>
        <w:b/>
        <w:sz w:val="22"/>
      </w:rPr>
    </w:lvl>
    <w:lvl w:ilvl="8">
      <w:start w:val="1"/>
      <w:numFmt w:val="decimal"/>
      <w:lvlText w:val="%1.%2.%3.%4.%5.%6.%7.%8.%9."/>
      <w:lvlJc w:val="left"/>
      <w:pPr>
        <w:ind w:left="2160" w:hanging="2160"/>
      </w:pPr>
      <w:rPr>
        <w:rFonts w:hint="default"/>
        <w:b/>
        <w:sz w:val="22"/>
      </w:rPr>
    </w:lvl>
  </w:abstractNum>
  <w:abstractNum w:abstractNumId="5" w15:restartNumberingAfterBreak="0">
    <w:nsid w:val="343051EC"/>
    <w:multiLevelType w:val="hybridMultilevel"/>
    <w:tmpl w:val="00F4EC9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6" w15:restartNumberingAfterBreak="0">
    <w:nsid w:val="3B137802"/>
    <w:multiLevelType w:val="hybridMultilevel"/>
    <w:tmpl w:val="6688D714"/>
    <w:lvl w:ilvl="0" w:tplc="C70EE718">
      <w:numFmt w:val="bullet"/>
      <w:lvlText w:val="•"/>
      <w:lvlJc w:val="left"/>
      <w:pPr>
        <w:ind w:left="181" w:hanging="181"/>
      </w:pPr>
      <w:rPr>
        <w:rFonts w:hint="default" w:ascii="PublicSans-Thin" w:hAnsi="PublicSans-Thin" w:eastAsia="PublicSans-Thin" w:cs="PublicSans-Thin"/>
        <w:b w:val="0"/>
        <w:bCs w:val="0"/>
        <w:i w:val="0"/>
        <w:iCs w:val="0"/>
        <w:color w:val="auto"/>
        <w:w w:val="111"/>
        <w:sz w:val="22"/>
        <w:szCs w:val="22"/>
        <w:lang w:val="en-US" w:eastAsia="en-US" w:bidi="ar-SA"/>
      </w:rPr>
    </w:lvl>
    <w:lvl w:ilvl="1" w:tplc="24981EDC">
      <w:numFmt w:val="bullet"/>
      <w:lvlText w:val="•"/>
      <w:lvlJc w:val="left"/>
      <w:pPr>
        <w:ind w:left="610" w:hanging="181"/>
      </w:pPr>
      <w:rPr>
        <w:rFonts w:hint="default"/>
        <w:lang w:val="en-US" w:eastAsia="en-US" w:bidi="ar-SA"/>
      </w:rPr>
    </w:lvl>
    <w:lvl w:ilvl="2" w:tplc="557611FC">
      <w:numFmt w:val="bullet"/>
      <w:lvlText w:val="•"/>
      <w:lvlJc w:val="left"/>
      <w:pPr>
        <w:ind w:left="1030" w:hanging="181"/>
      </w:pPr>
      <w:rPr>
        <w:rFonts w:hint="default"/>
        <w:lang w:val="en-US" w:eastAsia="en-US" w:bidi="ar-SA"/>
      </w:rPr>
    </w:lvl>
    <w:lvl w:ilvl="3" w:tplc="53FE8CB4">
      <w:numFmt w:val="bullet"/>
      <w:lvlText w:val="•"/>
      <w:lvlJc w:val="left"/>
      <w:pPr>
        <w:ind w:left="1449" w:hanging="181"/>
      </w:pPr>
      <w:rPr>
        <w:rFonts w:hint="default"/>
        <w:lang w:val="en-US" w:eastAsia="en-US" w:bidi="ar-SA"/>
      </w:rPr>
    </w:lvl>
    <w:lvl w:ilvl="4" w:tplc="3A00876A">
      <w:numFmt w:val="bullet"/>
      <w:lvlText w:val="•"/>
      <w:lvlJc w:val="left"/>
      <w:pPr>
        <w:ind w:left="1869" w:hanging="181"/>
      </w:pPr>
      <w:rPr>
        <w:rFonts w:hint="default"/>
        <w:lang w:val="en-US" w:eastAsia="en-US" w:bidi="ar-SA"/>
      </w:rPr>
    </w:lvl>
    <w:lvl w:ilvl="5" w:tplc="93E07150">
      <w:numFmt w:val="bullet"/>
      <w:lvlText w:val="•"/>
      <w:lvlJc w:val="left"/>
      <w:pPr>
        <w:ind w:left="2289" w:hanging="181"/>
      </w:pPr>
      <w:rPr>
        <w:rFonts w:hint="default"/>
        <w:lang w:val="en-US" w:eastAsia="en-US" w:bidi="ar-SA"/>
      </w:rPr>
    </w:lvl>
    <w:lvl w:ilvl="6" w:tplc="ADFC32BA">
      <w:numFmt w:val="bullet"/>
      <w:lvlText w:val="•"/>
      <w:lvlJc w:val="left"/>
      <w:pPr>
        <w:ind w:left="2708" w:hanging="181"/>
      </w:pPr>
      <w:rPr>
        <w:rFonts w:hint="default"/>
        <w:lang w:val="en-US" w:eastAsia="en-US" w:bidi="ar-SA"/>
      </w:rPr>
    </w:lvl>
    <w:lvl w:ilvl="7" w:tplc="7A00C26C">
      <w:numFmt w:val="bullet"/>
      <w:lvlText w:val="•"/>
      <w:lvlJc w:val="left"/>
      <w:pPr>
        <w:ind w:left="3128" w:hanging="181"/>
      </w:pPr>
      <w:rPr>
        <w:rFonts w:hint="default"/>
        <w:lang w:val="en-US" w:eastAsia="en-US" w:bidi="ar-SA"/>
      </w:rPr>
    </w:lvl>
    <w:lvl w:ilvl="8" w:tplc="4A5653A0">
      <w:numFmt w:val="bullet"/>
      <w:lvlText w:val="•"/>
      <w:lvlJc w:val="left"/>
      <w:pPr>
        <w:ind w:left="3547" w:hanging="181"/>
      </w:pPr>
      <w:rPr>
        <w:rFonts w:hint="default"/>
        <w:lang w:val="en-US" w:eastAsia="en-US" w:bidi="ar-SA"/>
      </w:rPr>
    </w:lvl>
  </w:abstractNum>
  <w:abstractNum w:abstractNumId="7" w15:restartNumberingAfterBreak="0">
    <w:nsid w:val="3C4E3A3D"/>
    <w:multiLevelType w:val="hybridMultilevel"/>
    <w:tmpl w:val="2C0C354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 w15:restartNumberingAfterBreak="0">
    <w:nsid w:val="3D45471F"/>
    <w:multiLevelType w:val="multilevel"/>
    <w:tmpl w:val="FA123BDE"/>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D9F4035"/>
    <w:multiLevelType w:val="multilevel"/>
    <w:tmpl w:val="FA123BD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25A3B2B"/>
    <w:multiLevelType w:val="hybridMultilevel"/>
    <w:tmpl w:val="49A81C7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1" w15:restartNumberingAfterBreak="0">
    <w:nsid w:val="442B6552"/>
    <w:multiLevelType w:val="multilevel"/>
    <w:tmpl w:val="A8E01340"/>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73C10D6"/>
    <w:multiLevelType w:val="hybridMultilevel"/>
    <w:tmpl w:val="F8601CCC"/>
    <w:lvl w:ilvl="0" w:tplc="FFFFFFFF">
      <w:start w:val="1"/>
      <w:numFmt w:val="bullet"/>
      <w:lvlText w:val=""/>
      <w:lvlJc w:val="left"/>
      <w:pPr>
        <w:ind w:left="720" w:hanging="360"/>
      </w:pPr>
      <w:rPr>
        <w:rFonts w:hint="default" w:ascii="Symbol" w:hAnsi="Symbol"/>
      </w:rPr>
    </w:lvl>
    <w:lvl w:ilvl="1" w:tplc="0409000F">
      <w:start w:val="1"/>
      <w:numFmt w:val="decimal"/>
      <w:lvlText w:val="%2."/>
      <w:lvlJc w:val="left"/>
      <w:pPr>
        <w:ind w:left="1260" w:hanging="360"/>
      </w:p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54DC4F1B"/>
    <w:multiLevelType w:val="multilevel"/>
    <w:tmpl w:val="E3A6E252"/>
    <w:lvl w:ilvl="0">
      <w:start w:val="4"/>
      <w:numFmt w:val="decimal"/>
      <w:lvlText w:val="%1"/>
      <w:lvlJc w:val="left"/>
      <w:pPr>
        <w:ind w:left="420" w:hanging="420"/>
      </w:pPr>
      <w:rPr>
        <w:rFonts w:hint="default"/>
      </w:rPr>
    </w:lvl>
    <w:lvl w:ilvl="1">
      <w:start w:val="4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52061C0"/>
    <w:multiLevelType w:val="hybridMultilevel"/>
    <w:tmpl w:val="768E836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5C945D0"/>
    <w:multiLevelType w:val="hybridMultilevel"/>
    <w:tmpl w:val="DF8E0B88"/>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6" w15:restartNumberingAfterBreak="0">
    <w:nsid w:val="5EE952B4"/>
    <w:multiLevelType w:val="hybridMultilevel"/>
    <w:tmpl w:val="B0BCAE96"/>
    <w:lvl w:ilvl="0" w:tplc="0409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hint="default" w:ascii="Courier New" w:hAnsi="Courier New" w:cs="Courier New"/>
      </w:rPr>
    </w:lvl>
    <w:lvl w:ilvl="2" w:tplc="FFFFFFFF" w:tentative="1">
      <w:start w:val="1"/>
      <w:numFmt w:val="bullet"/>
      <w:lvlText w:val=""/>
      <w:lvlJc w:val="left"/>
      <w:pPr>
        <w:ind w:left="1800" w:hanging="360"/>
      </w:pPr>
      <w:rPr>
        <w:rFonts w:hint="default" w:ascii="Wingdings" w:hAnsi="Wingdings"/>
      </w:rPr>
    </w:lvl>
    <w:lvl w:ilvl="3" w:tplc="FFFFFFFF" w:tentative="1">
      <w:start w:val="1"/>
      <w:numFmt w:val="bullet"/>
      <w:lvlText w:val=""/>
      <w:lvlJc w:val="left"/>
      <w:pPr>
        <w:ind w:left="2520" w:hanging="360"/>
      </w:pPr>
      <w:rPr>
        <w:rFonts w:hint="default" w:ascii="Symbol" w:hAnsi="Symbol"/>
      </w:rPr>
    </w:lvl>
    <w:lvl w:ilvl="4" w:tplc="FFFFFFFF" w:tentative="1">
      <w:start w:val="1"/>
      <w:numFmt w:val="bullet"/>
      <w:lvlText w:val="o"/>
      <w:lvlJc w:val="left"/>
      <w:pPr>
        <w:ind w:left="3240" w:hanging="360"/>
      </w:pPr>
      <w:rPr>
        <w:rFonts w:hint="default" w:ascii="Courier New" w:hAnsi="Courier New" w:cs="Courier New"/>
      </w:rPr>
    </w:lvl>
    <w:lvl w:ilvl="5" w:tplc="FFFFFFFF" w:tentative="1">
      <w:start w:val="1"/>
      <w:numFmt w:val="bullet"/>
      <w:lvlText w:val=""/>
      <w:lvlJc w:val="left"/>
      <w:pPr>
        <w:ind w:left="3960" w:hanging="360"/>
      </w:pPr>
      <w:rPr>
        <w:rFonts w:hint="default" w:ascii="Wingdings" w:hAnsi="Wingdings"/>
      </w:rPr>
    </w:lvl>
    <w:lvl w:ilvl="6" w:tplc="FFFFFFFF" w:tentative="1">
      <w:start w:val="1"/>
      <w:numFmt w:val="bullet"/>
      <w:lvlText w:val=""/>
      <w:lvlJc w:val="left"/>
      <w:pPr>
        <w:ind w:left="4680" w:hanging="360"/>
      </w:pPr>
      <w:rPr>
        <w:rFonts w:hint="default" w:ascii="Symbol" w:hAnsi="Symbol"/>
      </w:rPr>
    </w:lvl>
    <w:lvl w:ilvl="7" w:tplc="FFFFFFFF" w:tentative="1">
      <w:start w:val="1"/>
      <w:numFmt w:val="bullet"/>
      <w:lvlText w:val="o"/>
      <w:lvlJc w:val="left"/>
      <w:pPr>
        <w:ind w:left="5400" w:hanging="360"/>
      </w:pPr>
      <w:rPr>
        <w:rFonts w:hint="default" w:ascii="Courier New" w:hAnsi="Courier New" w:cs="Courier New"/>
      </w:rPr>
    </w:lvl>
    <w:lvl w:ilvl="8" w:tplc="FFFFFFFF" w:tentative="1">
      <w:start w:val="1"/>
      <w:numFmt w:val="bullet"/>
      <w:lvlText w:val=""/>
      <w:lvlJc w:val="left"/>
      <w:pPr>
        <w:ind w:left="6120" w:hanging="360"/>
      </w:pPr>
      <w:rPr>
        <w:rFonts w:hint="default" w:ascii="Wingdings" w:hAnsi="Wingdings"/>
      </w:rPr>
    </w:lvl>
  </w:abstractNum>
  <w:abstractNum w:abstractNumId="17" w15:restartNumberingAfterBreak="0">
    <w:nsid w:val="618A28FC"/>
    <w:multiLevelType w:val="hybridMultilevel"/>
    <w:tmpl w:val="146835C0"/>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18" w15:restartNumberingAfterBreak="0">
    <w:nsid w:val="62117964"/>
    <w:multiLevelType w:val="hybridMultilevel"/>
    <w:tmpl w:val="72BC246E"/>
    <w:styleLink w:val="CurrentList1"/>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AC354E5"/>
    <w:multiLevelType w:val="hybridMultilevel"/>
    <w:tmpl w:val="FF760F1A"/>
    <w:lvl w:ilvl="0" w:tplc="04090001">
      <w:start w:val="1"/>
      <w:numFmt w:val="bullet"/>
      <w:lvlText w:val=""/>
      <w:lvlJc w:val="left"/>
      <w:pPr>
        <w:ind w:left="776" w:hanging="360"/>
      </w:pPr>
      <w:rPr>
        <w:rFonts w:hint="default" w:ascii="Symbol" w:hAnsi="Symbol"/>
      </w:rPr>
    </w:lvl>
    <w:lvl w:ilvl="1" w:tplc="04090003" w:tentative="1">
      <w:start w:val="1"/>
      <w:numFmt w:val="bullet"/>
      <w:lvlText w:val="o"/>
      <w:lvlJc w:val="left"/>
      <w:pPr>
        <w:ind w:left="1496" w:hanging="360"/>
      </w:pPr>
      <w:rPr>
        <w:rFonts w:hint="default" w:ascii="Courier New" w:hAnsi="Courier New" w:cs="Courier New"/>
      </w:rPr>
    </w:lvl>
    <w:lvl w:ilvl="2" w:tplc="04090005" w:tentative="1">
      <w:start w:val="1"/>
      <w:numFmt w:val="bullet"/>
      <w:lvlText w:val=""/>
      <w:lvlJc w:val="left"/>
      <w:pPr>
        <w:ind w:left="2216" w:hanging="360"/>
      </w:pPr>
      <w:rPr>
        <w:rFonts w:hint="default" w:ascii="Wingdings" w:hAnsi="Wingdings"/>
      </w:rPr>
    </w:lvl>
    <w:lvl w:ilvl="3" w:tplc="04090001" w:tentative="1">
      <w:start w:val="1"/>
      <w:numFmt w:val="bullet"/>
      <w:lvlText w:val=""/>
      <w:lvlJc w:val="left"/>
      <w:pPr>
        <w:ind w:left="2936" w:hanging="360"/>
      </w:pPr>
      <w:rPr>
        <w:rFonts w:hint="default" w:ascii="Symbol" w:hAnsi="Symbol"/>
      </w:rPr>
    </w:lvl>
    <w:lvl w:ilvl="4" w:tplc="04090003" w:tentative="1">
      <w:start w:val="1"/>
      <w:numFmt w:val="bullet"/>
      <w:lvlText w:val="o"/>
      <w:lvlJc w:val="left"/>
      <w:pPr>
        <w:ind w:left="3656" w:hanging="360"/>
      </w:pPr>
      <w:rPr>
        <w:rFonts w:hint="default" w:ascii="Courier New" w:hAnsi="Courier New" w:cs="Courier New"/>
      </w:rPr>
    </w:lvl>
    <w:lvl w:ilvl="5" w:tplc="04090005" w:tentative="1">
      <w:start w:val="1"/>
      <w:numFmt w:val="bullet"/>
      <w:lvlText w:val=""/>
      <w:lvlJc w:val="left"/>
      <w:pPr>
        <w:ind w:left="4376" w:hanging="360"/>
      </w:pPr>
      <w:rPr>
        <w:rFonts w:hint="default" w:ascii="Wingdings" w:hAnsi="Wingdings"/>
      </w:rPr>
    </w:lvl>
    <w:lvl w:ilvl="6" w:tplc="04090001" w:tentative="1">
      <w:start w:val="1"/>
      <w:numFmt w:val="bullet"/>
      <w:lvlText w:val=""/>
      <w:lvlJc w:val="left"/>
      <w:pPr>
        <w:ind w:left="5096" w:hanging="360"/>
      </w:pPr>
      <w:rPr>
        <w:rFonts w:hint="default" w:ascii="Symbol" w:hAnsi="Symbol"/>
      </w:rPr>
    </w:lvl>
    <w:lvl w:ilvl="7" w:tplc="04090003" w:tentative="1">
      <w:start w:val="1"/>
      <w:numFmt w:val="bullet"/>
      <w:lvlText w:val="o"/>
      <w:lvlJc w:val="left"/>
      <w:pPr>
        <w:ind w:left="5816" w:hanging="360"/>
      </w:pPr>
      <w:rPr>
        <w:rFonts w:hint="default" w:ascii="Courier New" w:hAnsi="Courier New" w:cs="Courier New"/>
      </w:rPr>
    </w:lvl>
    <w:lvl w:ilvl="8" w:tplc="04090005" w:tentative="1">
      <w:start w:val="1"/>
      <w:numFmt w:val="bullet"/>
      <w:lvlText w:val=""/>
      <w:lvlJc w:val="left"/>
      <w:pPr>
        <w:ind w:left="6536" w:hanging="360"/>
      </w:pPr>
      <w:rPr>
        <w:rFonts w:hint="default" w:ascii="Wingdings" w:hAnsi="Wingdings"/>
      </w:rPr>
    </w:lvl>
  </w:abstractNum>
  <w:abstractNum w:abstractNumId="20" w15:restartNumberingAfterBreak="0">
    <w:nsid w:val="7DC3744E"/>
    <w:multiLevelType w:val="hybridMultilevel"/>
    <w:tmpl w:val="303E4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7EB53B15"/>
    <w:multiLevelType w:val="hybridMultilevel"/>
    <w:tmpl w:val="9C3C2C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283074628">
    <w:abstractNumId w:val="18"/>
  </w:num>
  <w:num w:numId="2" w16cid:durableId="255141376">
    <w:abstractNumId w:val="1"/>
  </w:num>
  <w:num w:numId="3" w16cid:durableId="571933404">
    <w:abstractNumId w:val="8"/>
  </w:num>
  <w:num w:numId="4" w16cid:durableId="1342197566">
    <w:abstractNumId w:val="7"/>
  </w:num>
  <w:num w:numId="5" w16cid:durableId="286856936">
    <w:abstractNumId w:val="12"/>
  </w:num>
  <w:num w:numId="6" w16cid:durableId="1591546376">
    <w:abstractNumId w:val="20"/>
  </w:num>
  <w:num w:numId="7" w16cid:durableId="276260368">
    <w:abstractNumId w:val="4"/>
  </w:num>
  <w:num w:numId="8" w16cid:durableId="1439368323">
    <w:abstractNumId w:val="14"/>
  </w:num>
  <w:num w:numId="9" w16cid:durableId="1837260369">
    <w:abstractNumId w:val="9"/>
  </w:num>
  <w:num w:numId="10" w16cid:durableId="1839268059">
    <w:abstractNumId w:val="15"/>
  </w:num>
  <w:num w:numId="11" w16cid:durableId="689260294">
    <w:abstractNumId w:val="3"/>
  </w:num>
  <w:num w:numId="12" w16cid:durableId="1916040470">
    <w:abstractNumId w:val="13"/>
  </w:num>
  <w:num w:numId="13" w16cid:durableId="1843163816">
    <w:abstractNumId w:val="11"/>
  </w:num>
  <w:num w:numId="14" w16cid:durableId="3480493">
    <w:abstractNumId w:val="6"/>
  </w:num>
  <w:num w:numId="15" w16cid:durableId="2034115454">
    <w:abstractNumId w:val="2"/>
  </w:num>
  <w:num w:numId="16" w16cid:durableId="1633704190">
    <w:abstractNumId w:val="16"/>
  </w:num>
  <w:num w:numId="17" w16cid:durableId="1190295819">
    <w:abstractNumId w:val="21"/>
  </w:num>
  <w:num w:numId="18" w16cid:durableId="1890266398">
    <w:abstractNumId w:val="10"/>
  </w:num>
  <w:num w:numId="19" w16cid:durableId="189343725">
    <w:abstractNumId w:val="5"/>
  </w:num>
  <w:num w:numId="20" w16cid:durableId="1463646379">
    <w:abstractNumId w:val="19"/>
  </w:num>
  <w:num w:numId="21" w16cid:durableId="8722242">
    <w:abstractNumId w:val="0"/>
  </w:num>
  <w:num w:numId="22" w16cid:durableId="1773280607">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hideSpellingErrors/>
  <w:hideGrammaticalErrors/>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E3tLQ0NzM1s7Q0sjBW0lEKTi0uzszPAykwrQUAOwQgqSwAAAA="/>
  </w:docVars>
  <w:rsids>
    <w:rsidRoot w:val="0090032F"/>
    <w:rsid w:val="00011CB4"/>
    <w:rsid w:val="000156AD"/>
    <w:rsid w:val="000164C0"/>
    <w:rsid w:val="00021373"/>
    <w:rsid w:val="00025932"/>
    <w:rsid w:val="00030354"/>
    <w:rsid w:val="00031121"/>
    <w:rsid w:val="00037F80"/>
    <w:rsid w:val="000421B5"/>
    <w:rsid w:val="00043211"/>
    <w:rsid w:val="0004572B"/>
    <w:rsid w:val="0004635F"/>
    <w:rsid w:val="00047792"/>
    <w:rsid w:val="0005236A"/>
    <w:rsid w:val="00053733"/>
    <w:rsid w:val="000664E4"/>
    <w:rsid w:val="00070563"/>
    <w:rsid w:val="00071085"/>
    <w:rsid w:val="00081823"/>
    <w:rsid w:val="00085F90"/>
    <w:rsid w:val="00087A00"/>
    <w:rsid w:val="00090886"/>
    <w:rsid w:val="0009154B"/>
    <w:rsid w:val="00096A74"/>
    <w:rsid w:val="000A371A"/>
    <w:rsid w:val="000A3C9A"/>
    <w:rsid w:val="000A4213"/>
    <w:rsid w:val="000B2EA0"/>
    <w:rsid w:val="000B50BD"/>
    <w:rsid w:val="000C00A1"/>
    <w:rsid w:val="000C04FC"/>
    <w:rsid w:val="000D088A"/>
    <w:rsid w:val="000D223B"/>
    <w:rsid w:val="000E0C3B"/>
    <w:rsid w:val="000E0F80"/>
    <w:rsid w:val="000E3929"/>
    <w:rsid w:val="000E40D8"/>
    <w:rsid w:val="000E460C"/>
    <w:rsid w:val="000E67AA"/>
    <w:rsid w:val="000F4B94"/>
    <w:rsid w:val="001041BD"/>
    <w:rsid w:val="00105C88"/>
    <w:rsid w:val="0010652B"/>
    <w:rsid w:val="0011233F"/>
    <w:rsid w:val="00116193"/>
    <w:rsid w:val="00120AC7"/>
    <w:rsid w:val="0013182D"/>
    <w:rsid w:val="00135B8A"/>
    <w:rsid w:val="00144E5A"/>
    <w:rsid w:val="00147603"/>
    <w:rsid w:val="00147860"/>
    <w:rsid w:val="00154911"/>
    <w:rsid w:val="00161C23"/>
    <w:rsid w:val="001669F6"/>
    <w:rsid w:val="001743B0"/>
    <w:rsid w:val="0019761C"/>
    <w:rsid w:val="001A3431"/>
    <w:rsid w:val="001A6B4A"/>
    <w:rsid w:val="001B0637"/>
    <w:rsid w:val="001B1423"/>
    <w:rsid w:val="001B4E3A"/>
    <w:rsid w:val="001B6479"/>
    <w:rsid w:val="001D0C19"/>
    <w:rsid w:val="001D2555"/>
    <w:rsid w:val="001D4BFC"/>
    <w:rsid w:val="001D5B75"/>
    <w:rsid w:val="001E2099"/>
    <w:rsid w:val="001E2757"/>
    <w:rsid w:val="001E4773"/>
    <w:rsid w:val="001E5F05"/>
    <w:rsid w:val="001E68AE"/>
    <w:rsid w:val="001E7D4C"/>
    <w:rsid w:val="001F191F"/>
    <w:rsid w:val="002022A7"/>
    <w:rsid w:val="00214DD7"/>
    <w:rsid w:val="00217B2E"/>
    <w:rsid w:val="00225210"/>
    <w:rsid w:val="002277F8"/>
    <w:rsid w:val="0023289D"/>
    <w:rsid w:val="00233DE3"/>
    <w:rsid w:val="00235D4C"/>
    <w:rsid w:val="00236FBD"/>
    <w:rsid w:val="00246706"/>
    <w:rsid w:val="002524A5"/>
    <w:rsid w:val="00257CAE"/>
    <w:rsid w:val="002603E1"/>
    <w:rsid w:val="002666A1"/>
    <w:rsid w:val="002743B9"/>
    <w:rsid w:val="00280081"/>
    <w:rsid w:val="002804B3"/>
    <w:rsid w:val="002864B0"/>
    <w:rsid w:val="00290FA6"/>
    <w:rsid w:val="0029291B"/>
    <w:rsid w:val="00293DBF"/>
    <w:rsid w:val="00294950"/>
    <w:rsid w:val="002959CA"/>
    <w:rsid w:val="002B2181"/>
    <w:rsid w:val="002B784D"/>
    <w:rsid w:val="002C1D27"/>
    <w:rsid w:val="002C5054"/>
    <w:rsid w:val="002E0630"/>
    <w:rsid w:val="002E2911"/>
    <w:rsid w:val="002E7041"/>
    <w:rsid w:val="002F3A46"/>
    <w:rsid w:val="002F54C8"/>
    <w:rsid w:val="002F5704"/>
    <w:rsid w:val="00305D75"/>
    <w:rsid w:val="00306710"/>
    <w:rsid w:val="00307B5E"/>
    <w:rsid w:val="0031327E"/>
    <w:rsid w:val="003147BA"/>
    <w:rsid w:val="0031546F"/>
    <w:rsid w:val="0032626B"/>
    <w:rsid w:val="003268BA"/>
    <w:rsid w:val="00330C22"/>
    <w:rsid w:val="003316C3"/>
    <w:rsid w:val="003347C4"/>
    <w:rsid w:val="00335369"/>
    <w:rsid w:val="0035278D"/>
    <w:rsid w:val="00355152"/>
    <w:rsid w:val="00361B46"/>
    <w:rsid w:val="00370899"/>
    <w:rsid w:val="00371085"/>
    <w:rsid w:val="00381F04"/>
    <w:rsid w:val="00382940"/>
    <w:rsid w:val="00382F4C"/>
    <w:rsid w:val="003833AE"/>
    <w:rsid w:val="00383EC9"/>
    <w:rsid w:val="003840A9"/>
    <w:rsid w:val="00386F8D"/>
    <w:rsid w:val="00387163"/>
    <w:rsid w:val="0038765F"/>
    <w:rsid w:val="00393D49"/>
    <w:rsid w:val="003943F0"/>
    <w:rsid w:val="00395D98"/>
    <w:rsid w:val="003A1334"/>
    <w:rsid w:val="003A3F2D"/>
    <w:rsid w:val="003A6D5B"/>
    <w:rsid w:val="003A7BC9"/>
    <w:rsid w:val="003B4187"/>
    <w:rsid w:val="003B7112"/>
    <w:rsid w:val="003C3E9A"/>
    <w:rsid w:val="003D4AE6"/>
    <w:rsid w:val="003D73E2"/>
    <w:rsid w:val="003D7ADE"/>
    <w:rsid w:val="003E1E25"/>
    <w:rsid w:val="003F503E"/>
    <w:rsid w:val="003F5C27"/>
    <w:rsid w:val="0040101C"/>
    <w:rsid w:val="004015A5"/>
    <w:rsid w:val="0040238F"/>
    <w:rsid w:val="00402832"/>
    <w:rsid w:val="004035A9"/>
    <w:rsid w:val="00403A94"/>
    <w:rsid w:val="004045A6"/>
    <w:rsid w:val="00412167"/>
    <w:rsid w:val="00416AE8"/>
    <w:rsid w:val="00422D73"/>
    <w:rsid w:val="00425C8E"/>
    <w:rsid w:val="0043151E"/>
    <w:rsid w:val="004346B2"/>
    <w:rsid w:val="0044661F"/>
    <w:rsid w:val="00450594"/>
    <w:rsid w:val="00453644"/>
    <w:rsid w:val="004539A6"/>
    <w:rsid w:val="004558BB"/>
    <w:rsid w:val="00455D89"/>
    <w:rsid w:val="004614AC"/>
    <w:rsid w:val="004636D2"/>
    <w:rsid w:val="00463AEC"/>
    <w:rsid w:val="0048079B"/>
    <w:rsid w:val="004827EF"/>
    <w:rsid w:val="00482B10"/>
    <w:rsid w:val="00485360"/>
    <w:rsid w:val="004938BC"/>
    <w:rsid w:val="004A472A"/>
    <w:rsid w:val="004B061F"/>
    <w:rsid w:val="004B15E9"/>
    <w:rsid w:val="004B394D"/>
    <w:rsid w:val="004B5243"/>
    <w:rsid w:val="004B7497"/>
    <w:rsid w:val="004C3114"/>
    <w:rsid w:val="004C5AD2"/>
    <w:rsid w:val="004D1382"/>
    <w:rsid w:val="004D54F4"/>
    <w:rsid w:val="004E27A2"/>
    <w:rsid w:val="004F231C"/>
    <w:rsid w:val="004F250B"/>
    <w:rsid w:val="004F43F2"/>
    <w:rsid w:val="004F5812"/>
    <w:rsid w:val="00500226"/>
    <w:rsid w:val="00500695"/>
    <w:rsid w:val="00506476"/>
    <w:rsid w:val="00517AE3"/>
    <w:rsid w:val="00524414"/>
    <w:rsid w:val="00524F2F"/>
    <w:rsid w:val="005300F0"/>
    <w:rsid w:val="00530228"/>
    <w:rsid w:val="00532624"/>
    <w:rsid w:val="005360C6"/>
    <w:rsid w:val="00537C5C"/>
    <w:rsid w:val="00541486"/>
    <w:rsid w:val="00543B18"/>
    <w:rsid w:val="00547CCF"/>
    <w:rsid w:val="00547DB2"/>
    <w:rsid w:val="00555383"/>
    <w:rsid w:val="005558CD"/>
    <w:rsid w:val="00556E62"/>
    <w:rsid w:val="005604AD"/>
    <w:rsid w:val="00564DE4"/>
    <w:rsid w:val="005665A7"/>
    <w:rsid w:val="0058268F"/>
    <w:rsid w:val="005834C8"/>
    <w:rsid w:val="0058522D"/>
    <w:rsid w:val="00585F53"/>
    <w:rsid w:val="00590074"/>
    <w:rsid w:val="00591C90"/>
    <w:rsid w:val="00591EA1"/>
    <w:rsid w:val="005A11CA"/>
    <w:rsid w:val="005A2336"/>
    <w:rsid w:val="005A5CA0"/>
    <w:rsid w:val="005B160F"/>
    <w:rsid w:val="005B57B8"/>
    <w:rsid w:val="005B5E4F"/>
    <w:rsid w:val="005B600F"/>
    <w:rsid w:val="005C0C05"/>
    <w:rsid w:val="005C0F6A"/>
    <w:rsid w:val="005C1E73"/>
    <w:rsid w:val="005C4EF1"/>
    <w:rsid w:val="005C5378"/>
    <w:rsid w:val="005D62A6"/>
    <w:rsid w:val="005E0EF0"/>
    <w:rsid w:val="005E2946"/>
    <w:rsid w:val="005E39D6"/>
    <w:rsid w:val="005E692B"/>
    <w:rsid w:val="005E7A7C"/>
    <w:rsid w:val="005F0250"/>
    <w:rsid w:val="005F15BA"/>
    <w:rsid w:val="005F1BEC"/>
    <w:rsid w:val="005F463F"/>
    <w:rsid w:val="006017D8"/>
    <w:rsid w:val="00602C0A"/>
    <w:rsid w:val="0060415F"/>
    <w:rsid w:val="00605554"/>
    <w:rsid w:val="00607BDF"/>
    <w:rsid w:val="0061075D"/>
    <w:rsid w:val="0061295A"/>
    <w:rsid w:val="006213B7"/>
    <w:rsid w:val="00623936"/>
    <w:rsid w:val="006300A3"/>
    <w:rsid w:val="00631ADD"/>
    <w:rsid w:val="00632770"/>
    <w:rsid w:val="00635B78"/>
    <w:rsid w:val="00636518"/>
    <w:rsid w:val="0063766D"/>
    <w:rsid w:val="00640FC5"/>
    <w:rsid w:val="00644E0A"/>
    <w:rsid w:val="006465C0"/>
    <w:rsid w:val="0065050E"/>
    <w:rsid w:val="00654BBC"/>
    <w:rsid w:val="00655C3B"/>
    <w:rsid w:val="00656508"/>
    <w:rsid w:val="00660152"/>
    <w:rsid w:val="006613C0"/>
    <w:rsid w:val="00663253"/>
    <w:rsid w:val="00667928"/>
    <w:rsid w:val="00672BD7"/>
    <w:rsid w:val="00676BA0"/>
    <w:rsid w:val="006770A4"/>
    <w:rsid w:val="0068009D"/>
    <w:rsid w:val="00680E3C"/>
    <w:rsid w:val="00684623"/>
    <w:rsid w:val="00690F21"/>
    <w:rsid w:val="00695857"/>
    <w:rsid w:val="006A6321"/>
    <w:rsid w:val="006B10C6"/>
    <w:rsid w:val="006B1F66"/>
    <w:rsid w:val="006B2A9E"/>
    <w:rsid w:val="006B6627"/>
    <w:rsid w:val="006B76B1"/>
    <w:rsid w:val="006C1B79"/>
    <w:rsid w:val="006C5DC4"/>
    <w:rsid w:val="006C607E"/>
    <w:rsid w:val="006D08B4"/>
    <w:rsid w:val="006D334B"/>
    <w:rsid w:val="006D6D56"/>
    <w:rsid w:val="006E06D1"/>
    <w:rsid w:val="006E5638"/>
    <w:rsid w:val="006F01A0"/>
    <w:rsid w:val="006F3DBF"/>
    <w:rsid w:val="00703718"/>
    <w:rsid w:val="00704D99"/>
    <w:rsid w:val="0070513E"/>
    <w:rsid w:val="007102BB"/>
    <w:rsid w:val="00710976"/>
    <w:rsid w:val="0071264A"/>
    <w:rsid w:val="0072294C"/>
    <w:rsid w:val="007248B5"/>
    <w:rsid w:val="00727BB7"/>
    <w:rsid w:val="00727CFC"/>
    <w:rsid w:val="00730342"/>
    <w:rsid w:val="00740CC7"/>
    <w:rsid w:val="00745F4E"/>
    <w:rsid w:val="00746E13"/>
    <w:rsid w:val="00760F2D"/>
    <w:rsid w:val="007645FC"/>
    <w:rsid w:val="0076490A"/>
    <w:rsid w:val="007671AA"/>
    <w:rsid w:val="00773720"/>
    <w:rsid w:val="007777DF"/>
    <w:rsid w:val="007813A9"/>
    <w:rsid w:val="00781780"/>
    <w:rsid w:val="0078555E"/>
    <w:rsid w:val="007863C3"/>
    <w:rsid w:val="00786FD3"/>
    <w:rsid w:val="0078796D"/>
    <w:rsid w:val="007905A6"/>
    <w:rsid w:val="00795315"/>
    <w:rsid w:val="007953A2"/>
    <w:rsid w:val="007A0387"/>
    <w:rsid w:val="007A063C"/>
    <w:rsid w:val="007A2492"/>
    <w:rsid w:val="007A5ABF"/>
    <w:rsid w:val="007A5BB1"/>
    <w:rsid w:val="007A7C5C"/>
    <w:rsid w:val="007B0784"/>
    <w:rsid w:val="007B2444"/>
    <w:rsid w:val="007B3924"/>
    <w:rsid w:val="007B427F"/>
    <w:rsid w:val="007B48F3"/>
    <w:rsid w:val="007B5C37"/>
    <w:rsid w:val="007C0F81"/>
    <w:rsid w:val="007C0F84"/>
    <w:rsid w:val="007C6C85"/>
    <w:rsid w:val="007D525D"/>
    <w:rsid w:val="007E32C8"/>
    <w:rsid w:val="007E4A6B"/>
    <w:rsid w:val="007E5875"/>
    <w:rsid w:val="007E6EAE"/>
    <w:rsid w:val="007E7F7E"/>
    <w:rsid w:val="007F1109"/>
    <w:rsid w:val="007F75A5"/>
    <w:rsid w:val="007F75C9"/>
    <w:rsid w:val="008023CB"/>
    <w:rsid w:val="0080320C"/>
    <w:rsid w:val="00803AD0"/>
    <w:rsid w:val="00814E9C"/>
    <w:rsid w:val="00815FD5"/>
    <w:rsid w:val="0081659A"/>
    <w:rsid w:val="00831482"/>
    <w:rsid w:val="0083431A"/>
    <w:rsid w:val="008424C5"/>
    <w:rsid w:val="0084330B"/>
    <w:rsid w:val="00854E9A"/>
    <w:rsid w:val="00867515"/>
    <w:rsid w:val="00872556"/>
    <w:rsid w:val="00873686"/>
    <w:rsid w:val="0088155F"/>
    <w:rsid w:val="008828EC"/>
    <w:rsid w:val="00885761"/>
    <w:rsid w:val="0089744B"/>
    <w:rsid w:val="008A5EAF"/>
    <w:rsid w:val="008B4A51"/>
    <w:rsid w:val="008B7BAA"/>
    <w:rsid w:val="008C2BDB"/>
    <w:rsid w:val="008C4C81"/>
    <w:rsid w:val="008C7452"/>
    <w:rsid w:val="008C7897"/>
    <w:rsid w:val="008D7626"/>
    <w:rsid w:val="008E0FB8"/>
    <w:rsid w:val="008E50D5"/>
    <w:rsid w:val="008E5CA1"/>
    <w:rsid w:val="008E5D15"/>
    <w:rsid w:val="008F441B"/>
    <w:rsid w:val="008F6AF1"/>
    <w:rsid w:val="008F6B99"/>
    <w:rsid w:val="0090032F"/>
    <w:rsid w:val="009005AA"/>
    <w:rsid w:val="00904F74"/>
    <w:rsid w:val="00907E93"/>
    <w:rsid w:val="00915F47"/>
    <w:rsid w:val="00923BD3"/>
    <w:rsid w:val="009252E0"/>
    <w:rsid w:val="009303F9"/>
    <w:rsid w:val="00930B04"/>
    <w:rsid w:val="0094039E"/>
    <w:rsid w:val="00940848"/>
    <w:rsid w:val="0094327D"/>
    <w:rsid w:val="009462EA"/>
    <w:rsid w:val="009468A5"/>
    <w:rsid w:val="009502AB"/>
    <w:rsid w:val="00956E7B"/>
    <w:rsid w:val="009632F4"/>
    <w:rsid w:val="0096450D"/>
    <w:rsid w:val="00965213"/>
    <w:rsid w:val="0096792E"/>
    <w:rsid w:val="00975016"/>
    <w:rsid w:val="009751C1"/>
    <w:rsid w:val="00977EA5"/>
    <w:rsid w:val="00980A74"/>
    <w:rsid w:val="00982A3F"/>
    <w:rsid w:val="0099376F"/>
    <w:rsid w:val="00996972"/>
    <w:rsid w:val="00997E71"/>
    <w:rsid w:val="009A18B2"/>
    <w:rsid w:val="009A549A"/>
    <w:rsid w:val="009A54CF"/>
    <w:rsid w:val="009A64C1"/>
    <w:rsid w:val="009A705E"/>
    <w:rsid w:val="009A74C7"/>
    <w:rsid w:val="009B55A3"/>
    <w:rsid w:val="009B6B3F"/>
    <w:rsid w:val="009C2646"/>
    <w:rsid w:val="009C591B"/>
    <w:rsid w:val="009C74F3"/>
    <w:rsid w:val="009D1472"/>
    <w:rsid w:val="009D1F66"/>
    <w:rsid w:val="009D3139"/>
    <w:rsid w:val="009D5D87"/>
    <w:rsid w:val="009D682D"/>
    <w:rsid w:val="009D6A64"/>
    <w:rsid w:val="009D7980"/>
    <w:rsid w:val="009E49E8"/>
    <w:rsid w:val="009E675D"/>
    <w:rsid w:val="009F1DA2"/>
    <w:rsid w:val="009F74FB"/>
    <w:rsid w:val="00A001F0"/>
    <w:rsid w:val="00A0521E"/>
    <w:rsid w:val="00A079D0"/>
    <w:rsid w:val="00A12261"/>
    <w:rsid w:val="00A12A35"/>
    <w:rsid w:val="00A16B6D"/>
    <w:rsid w:val="00A16D39"/>
    <w:rsid w:val="00A23EEE"/>
    <w:rsid w:val="00A25A3C"/>
    <w:rsid w:val="00A40D1F"/>
    <w:rsid w:val="00A45981"/>
    <w:rsid w:val="00A50F4B"/>
    <w:rsid w:val="00A54980"/>
    <w:rsid w:val="00A54D6E"/>
    <w:rsid w:val="00A60127"/>
    <w:rsid w:val="00A618BC"/>
    <w:rsid w:val="00A643E3"/>
    <w:rsid w:val="00A646A1"/>
    <w:rsid w:val="00A67230"/>
    <w:rsid w:val="00A722ED"/>
    <w:rsid w:val="00A72615"/>
    <w:rsid w:val="00A74179"/>
    <w:rsid w:val="00A80468"/>
    <w:rsid w:val="00A94D3E"/>
    <w:rsid w:val="00A95BBA"/>
    <w:rsid w:val="00AB1273"/>
    <w:rsid w:val="00AB3D54"/>
    <w:rsid w:val="00AC3ED8"/>
    <w:rsid w:val="00AC5482"/>
    <w:rsid w:val="00AD4741"/>
    <w:rsid w:val="00AD6067"/>
    <w:rsid w:val="00AE43FA"/>
    <w:rsid w:val="00AE6161"/>
    <w:rsid w:val="00AF181A"/>
    <w:rsid w:val="00AF4352"/>
    <w:rsid w:val="00B04889"/>
    <w:rsid w:val="00B118FE"/>
    <w:rsid w:val="00B13EFE"/>
    <w:rsid w:val="00B14B0D"/>
    <w:rsid w:val="00B17BE1"/>
    <w:rsid w:val="00B25E5D"/>
    <w:rsid w:val="00B31AA3"/>
    <w:rsid w:val="00B33229"/>
    <w:rsid w:val="00B3604E"/>
    <w:rsid w:val="00B4118C"/>
    <w:rsid w:val="00B44DBC"/>
    <w:rsid w:val="00B45D8D"/>
    <w:rsid w:val="00B46062"/>
    <w:rsid w:val="00B5013D"/>
    <w:rsid w:val="00B52101"/>
    <w:rsid w:val="00B54295"/>
    <w:rsid w:val="00B733B5"/>
    <w:rsid w:val="00B73F93"/>
    <w:rsid w:val="00B74BB7"/>
    <w:rsid w:val="00B803EE"/>
    <w:rsid w:val="00B9019C"/>
    <w:rsid w:val="00B90E9C"/>
    <w:rsid w:val="00B934FD"/>
    <w:rsid w:val="00B9416A"/>
    <w:rsid w:val="00BB2230"/>
    <w:rsid w:val="00BB267F"/>
    <w:rsid w:val="00BC3756"/>
    <w:rsid w:val="00BC3C7A"/>
    <w:rsid w:val="00BC687A"/>
    <w:rsid w:val="00BC6F0C"/>
    <w:rsid w:val="00BD21E9"/>
    <w:rsid w:val="00BD56EB"/>
    <w:rsid w:val="00BD7C22"/>
    <w:rsid w:val="00BE1EFB"/>
    <w:rsid w:val="00BE563B"/>
    <w:rsid w:val="00BE670F"/>
    <w:rsid w:val="00BE6800"/>
    <w:rsid w:val="00BF199D"/>
    <w:rsid w:val="00C04178"/>
    <w:rsid w:val="00C05AD5"/>
    <w:rsid w:val="00C05D4C"/>
    <w:rsid w:val="00C12D3F"/>
    <w:rsid w:val="00C15688"/>
    <w:rsid w:val="00C217D8"/>
    <w:rsid w:val="00C26790"/>
    <w:rsid w:val="00C31498"/>
    <w:rsid w:val="00C35C7B"/>
    <w:rsid w:val="00C36682"/>
    <w:rsid w:val="00C552F2"/>
    <w:rsid w:val="00C633EF"/>
    <w:rsid w:val="00C64937"/>
    <w:rsid w:val="00C7298C"/>
    <w:rsid w:val="00C733CF"/>
    <w:rsid w:val="00C81822"/>
    <w:rsid w:val="00C81B00"/>
    <w:rsid w:val="00C858F7"/>
    <w:rsid w:val="00C87345"/>
    <w:rsid w:val="00C94973"/>
    <w:rsid w:val="00CA358C"/>
    <w:rsid w:val="00CA3B4E"/>
    <w:rsid w:val="00CA5A86"/>
    <w:rsid w:val="00CB021C"/>
    <w:rsid w:val="00CB3B70"/>
    <w:rsid w:val="00CB5297"/>
    <w:rsid w:val="00CB5E76"/>
    <w:rsid w:val="00CC7C9D"/>
    <w:rsid w:val="00CD014E"/>
    <w:rsid w:val="00CE0335"/>
    <w:rsid w:val="00CF0460"/>
    <w:rsid w:val="00CF2916"/>
    <w:rsid w:val="00CF4EBA"/>
    <w:rsid w:val="00D01745"/>
    <w:rsid w:val="00D02605"/>
    <w:rsid w:val="00D02DD3"/>
    <w:rsid w:val="00D04268"/>
    <w:rsid w:val="00D168EC"/>
    <w:rsid w:val="00D30524"/>
    <w:rsid w:val="00D33AFB"/>
    <w:rsid w:val="00D36F15"/>
    <w:rsid w:val="00D433E0"/>
    <w:rsid w:val="00D4566C"/>
    <w:rsid w:val="00D53BC9"/>
    <w:rsid w:val="00D55A6F"/>
    <w:rsid w:val="00D570FC"/>
    <w:rsid w:val="00D617DE"/>
    <w:rsid w:val="00D61BD8"/>
    <w:rsid w:val="00D6410D"/>
    <w:rsid w:val="00D66526"/>
    <w:rsid w:val="00D744DE"/>
    <w:rsid w:val="00D81A73"/>
    <w:rsid w:val="00D82BF7"/>
    <w:rsid w:val="00D83229"/>
    <w:rsid w:val="00D84722"/>
    <w:rsid w:val="00D84A03"/>
    <w:rsid w:val="00D94438"/>
    <w:rsid w:val="00D96D42"/>
    <w:rsid w:val="00DA122C"/>
    <w:rsid w:val="00DA793E"/>
    <w:rsid w:val="00DB10A7"/>
    <w:rsid w:val="00DB1F3A"/>
    <w:rsid w:val="00DB286C"/>
    <w:rsid w:val="00DB5B65"/>
    <w:rsid w:val="00DB645F"/>
    <w:rsid w:val="00DB6549"/>
    <w:rsid w:val="00DC1183"/>
    <w:rsid w:val="00DC1A77"/>
    <w:rsid w:val="00DC334B"/>
    <w:rsid w:val="00DC3BA1"/>
    <w:rsid w:val="00DC503D"/>
    <w:rsid w:val="00DD148E"/>
    <w:rsid w:val="00DD3A54"/>
    <w:rsid w:val="00DD3B32"/>
    <w:rsid w:val="00DD4324"/>
    <w:rsid w:val="00DD465A"/>
    <w:rsid w:val="00DD4813"/>
    <w:rsid w:val="00DE6749"/>
    <w:rsid w:val="00DF2269"/>
    <w:rsid w:val="00DF2F06"/>
    <w:rsid w:val="00E04660"/>
    <w:rsid w:val="00E04892"/>
    <w:rsid w:val="00E04CDD"/>
    <w:rsid w:val="00E06490"/>
    <w:rsid w:val="00E06B95"/>
    <w:rsid w:val="00E1220F"/>
    <w:rsid w:val="00E1289B"/>
    <w:rsid w:val="00E13693"/>
    <w:rsid w:val="00E1455B"/>
    <w:rsid w:val="00E14894"/>
    <w:rsid w:val="00E20E7E"/>
    <w:rsid w:val="00E26919"/>
    <w:rsid w:val="00E27ADC"/>
    <w:rsid w:val="00E30312"/>
    <w:rsid w:val="00E315A5"/>
    <w:rsid w:val="00E37B07"/>
    <w:rsid w:val="00E420BB"/>
    <w:rsid w:val="00E4217C"/>
    <w:rsid w:val="00E42A90"/>
    <w:rsid w:val="00E46841"/>
    <w:rsid w:val="00E469FD"/>
    <w:rsid w:val="00E46DCF"/>
    <w:rsid w:val="00E47334"/>
    <w:rsid w:val="00E53C41"/>
    <w:rsid w:val="00E544C9"/>
    <w:rsid w:val="00E60718"/>
    <w:rsid w:val="00E6162A"/>
    <w:rsid w:val="00E61BB0"/>
    <w:rsid w:val="00E63896"/>
    <w:rsid w:val="00E66BF9"/>
    <w:rsid w:val="00E67AB5"/>
    <w:rsid w:val="00E77CC5"/>
    <w:rsid w:val="00E83229"/>
    <w:rsid w:val="00E90F45"/>
    <w:rsid w:val="00E91C60"/>
    <w:rsid w:val="00EA1C55"/>
    <w:rsid w:val="00EA1D5F"/>
    <w:rsid w:val="00EA1D92"/>
    <w:rsid w:val="00EA2D22"/>
    <w:rsid w:val="00EA3A7A"/>
    <w:rsid w:val="00EA406F"/>
    <w:rsid w:val="00EA5CCD"/>
    <w:rsid w:val="00EA72AF"/>
    <w:rsid w:val="00EA752D"/>
    <w:rsid w:val="00EB0FB0"/>
    <w:rsid w:val="00EB1AB4"/>
    <w:rsid w:val="00EB2B0D"/>
    <w:rsid w:val="00EC046A"/>
    <w:rsid w:val="00EC425A"/>
    <w:rsid w:val="00EC50C4"/>
    <w:rsid w:val="00EC5E5C"/>
    <w:rsid w:val="00ED04D1"/>
    <w:rsid w:val="00ED2371"/>
    <w:rsid w:val="00ED37B4"/>
    <w:rsid w:val="00ED667B"/>
    <w:rsid w:val="00EE1C4D"/>
    <w:rsid w:val="00EE3397"/>
    <w:rsid w:val="00EE59D2"/>
    <w:rsid w:val="00EF064B"/>
    <w:rsid w:val="00EF4242"/>
    <w:rsid w:val="00EF5B56"/>
    <w:rsid w:val="00F05A2E"/>
    <w:rsid w:val="00F103DE"/>
    <w:rsid w:val="00F1344F"/>
    <w:rsid w:val="00F151F3"/>
    <w:rsid w:val="00F243D4"/>
    <w:rsid w:val="00F27910"/>
    <w:rsid w:val="00F41252"/>
    <w:rsid w:val="00F4125C"/>
    <w:rsid w:val="00F423A7"/>
    <w:rsid w:val="00F44426"/>
    <w:rsid w:val="00F44A16"/>
    <w:rsid w:val="00F450F7"/>
    <w:rsid w:val="00F45DF5"/>
    <w:rsid w:val="00F539F9"/>
    <w:rsid w:val="00F53CA4"/>
    <w:rsid w:val="00F560BF"/>
    <w:rsid w:val="00F576D6"/>
    <w:rsid w:val="00F6208E"/>
    <w:rsid w:val="00F6342D"/>
    <w:rsid w:val="00F63DF9"/>
    <w:rsid w:val="00F66DB1"/>
    <w:rsid w:val="00F67C59"/>
    <w:rsid w:val="00F76E41"/>
    <w:rsid w:val="00F8197D"/>
    <w:rsid w:val="00F82439"/>
    <w:rsid w:val="00F84693"/>
    <w:rsid w:val="00F84E5A"/>
    <w:rsid w:val="00F942C3"/>
    <w:rsid w:val="00FA21F1"/>
    <w:rsid w:val="00FA683C"/>
    <w:rsid w:val="00FB163B"/>
    <w:rsid w:val="00FB2AA7"/>
    <w:rsid w:val="00FB57AC"/>
    <w:rsid w:val="00FB6243"/>
    <w:rsid w:val="00FB6542"/>
    <w:rsid w:val="00FC54FE"/>
    <w:rsid w:val="00FC6246"/>
    <w:rsid w:val="00FD0D24"/>
    <w:rsid w:val="00FD5E36"/>
    <w:rsid w:val="00FE0200"/>
    <w:rsid w:val="00FF16FE"/>
    <w:rsid w:val="00FF1898"/>
    <w:rsid w:val="00FF2E23"/>
    <w:rsid w:val="00FF36C2"/>
    <w:rsid w:val="00FF4C75"/>
    <w:rsid w:val="00FF4D7D"/>
    <w:rsid w:val="00FF5641"/>
    <w:rsid w:val="0B8B36B5"/>
    <w:rsid w:val="1338B603"/>
    <w:rsid w:val="133B68E7"/>
    <w:rsid w:val="13830489"/>
    <w:rsid w:val="1524F19A"/>
    <w:rsid w:val="159D73F2"/>
    <w:rsid w:val="180A922B"/>
    <w:rsid w:val="19FB1C27"/>
    <w:rsid w:val="1B3CE72D"/>
    <w:rsid w:val="23F6E5D6"/>
    <w:rsid w:val="272DCA4D"/>
    <w:rsid w:val="274B7FFB"/>
    <w:rsid w:val="27646AEF"/>
    <w:rsid w:val="284B2471"/>
    <w:rsid w:val="2871DE2F"/>
    <w:rsid w:val="29D65451"/>
    <w:rsid w:val="2F920695"/>
    <w:rsid w:val="362758B2"/>
    <w:rsid w:val="3AC65EAF"/>
    <w:rsid w:val="3B71EFBB"/>
    <w:rsid w:val="3C0CE5A6"/>
    <w:rsid w:val="41B51200"/>
    <w:rsid w:val="435FB129"/>
    <w:rsid w:val="4A74909F"/>
    <w:rsid w:val="5331CDE2"/>
    <w:rsid w:val="549E5E4C"/>
    <w:rsid w:val="54A5334D"/>
    <w:rsid w:val="567C3BD0"/>
    <w:rsid w:val="5697433A"/>
    <w:rsid w:val="59513023"/>
    <w:rsid w:val="637A9E76"/>
    <w:rsid w:val="65760AE3"/>
    <w:rsid w:val="664BD3BA"/>
    <w:rsid w:val="71CACC9F"/>
    <w:rsid w:val="71D26436"/>
    <w:rsid w:val="7474B3E6"/>
    <w:rsid w:val="74941A8D"/>
    <w:rsid w:val="7B431775"/>
    <w:rsid w:val="7C566DFF"/>
    <w:rsid w:val="7D5797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AE28A"/>
  <w15:chartTrackingRefBased/>
  <w15:docId w15:val="{AC4E0579-ED14-DD4D-94DD-BA7EED69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90032F"/>
    <w:pPr>
      <w:ind w:left="720"/>
      <w:contextualSpacing/>
    </w:pPr>
  </w:style>
  <w:style w:type="table" w:styleId="TableGrid">
    <w:name w:val="Table Grid"/>
    <w:basedOn w:val="TableNormal"/>
    <w:uiPriority w:val="39"/>
    <w:rsid w:val="009003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semiHidden/>
    <w:unhideWhenUsed/>
    <w:rsid w:val="00F942C3"/>
    <w:rPr>
      <w:sz w:val="16"/>
      <w:szCs w:val="16"/>
    </w:rPr>
  </w:style>
  <w:style w:type="paragraph" w:styleId="CommentText">
    <w:name w:val="annotation text"/>
    <w:basedOn w:val="Normal"/>
    <w:link w:val="CommentTextChar"/>
    <w:uiPriority w:val="99"/>
    <w:unhideWhenUsed/>
    <w:rsid w:val="00F942C3"/>
    <w:pPr>
      <w:spacing w:line="240" w:lineRule="auto"/>
    </w:pPr>
    <w:rPr>
      <w:sz w:val="20"/>
      <w:szCs w:val="20"/>
    </w:rPr>
  </w:style>
  <w:style w:type="character" w:styleId="CommentTextChar" w:customStyle="1">
    <w:name w:val="Comment Text Char"/>
    <w:basedOn w:val="DefaultParagraphFont"/>
    <w:link w:val="CommentText"/>
    <w:uiPriority w:val="99"/>
    <w:rsid w:val="00F942C3"/>
    <w:rPr>
      <w:sz w:val="20"/>
      <w:szCs w:val="20"/>
    </w:rPr>
  </w:style>
  <w:style w:type="paragraph" w:styleId="CommentSubject">
    <w:name w:val="annotation subject"/>
    <w:basedOn w:val="CommentText"/>
    <w:next w:val="CommentText"/>
    <w:link w:val="CommentSubjectChar"/>
    <w:uiPriority w:val="99"/>
    <w:semiHidden/>
    <w:unhideWhenUsed/>
    <w:rsid w:val="00F942C3"/>
    <w:rPr>
      <w:b/>
      <w:bCs/>
    </w:rPr>
  </w:style>
  <w:style w:type="character" w:styleId="CommentSubjectChar" w:customStyle="1">
    <w:name w:val="Comment Subject Char"/>
    <w:basedOn w:val="CommentTextChar"/>
    <w:link w:val="CommentSubject"/>
    <w:uiPriority w:val="99"/>
    <w:semiHidden/>
    <w:rsid w:val="00F942C3"/>
    <w:rPr>
      <w:b/>
      <w:bCs/>
      <w:sz w:val="20"/>
      <w:szCs w:val="20"/>
    </w:rPr>
  </w:style>
  <w:style w:type="paragraph" w:styleId="Revision">
    <w:name w:val="Revision"/>
    <w:hidden/>
    <w:uiPriority w:val="99"/>
    <w:semiHidden/>
    <w:rsid w:val="00915F47"/>
    <w:pPr>
      <w:spacing w:after="0" w:line="240" w:lineRule="auto"/>
    </w:pPr>
  </w:style>
  <w:style w:type="paragraph" w:styleId="Header">
    <w:name w:val="header"/>
    <w:basedOn w:val="Normal"/>
    <w:link w:val="HeaderChar"/>
    <w:uiPriority w:val="99"/>
    <w:unhideWhenUsed/>
    <w:rsid w:val="00D33AFB"/>
    <w:pPr>
      <w:tabs>
        <w:tab w:val="center" w:pos="4680"/>
        <w:tab w:val="right" w:pos="9360"/>
      </w:tabs>
      <w:spacing w:after="0" w:line="240" w:lineRule="auto"/>
    </w:pPr>
  </w:style>
  <w:style w:type="character" w:styleId="HeaderChar" w:customStyle="1">
    <w:name w:val="Header Char"/>
    <w:basedOn w:val="DefaultParagraphFont"/>
    <w:link w:val="Header"/>
    <w:uiPriority w:val="99"/>
    <w:rsid w:val="00D33AFB"/>
  </w:style>
  <w:style w:type="paragraph" w:styleId="Footer">
    <w:name w:val="footer"/>
    <w:basedOn w:val="Normal"/>
    <w:link w:val="FooterChar"/>
    <w:uiPriority w:val="99"/>
    <w:unhideWhenUsed/>
    <w:rsid w:val="00D33AFB"/>
    <w:pPr>
      <w:tabs>
        <w:tab w:val="center" w:pos="4680"/>
        <w:tab w:val="right" w:pos="9360"/>
      </w:tabs>
      <w:spacing w:after="0" w:line="240" w:lineRule="auto"/>
    </w:pPr>
  </w:style>
  <w:style w:type="character" w:styleId="FooterChar" w:customStyle="1">
    <w:name w:val="Footer Char"/>
    <w:basedOn w:val="DefaultParagraphFont"/>
    <w:link w:val="Footer"/>
    <w:uiPriority w:val="99"/>
    <w:rsid w:val="00D33AFB"/>
  </w:style>
  <w:style w:type="paragraph" w:styleId="NormalWeb">
    <w:name w:val="Normal (Web)"/>
    <w:basedOn w:val="Normal"/>
    <w:uiPriority w:val="99"/>
    <w:unhideWhenUsed/>
    <w:rsid w:val="0083431A"/>
    <w:pPr>
      <w:spacing w:before="100" w:beforeAutospacing="1" w:after="100" w:afterAutospacing="1" w:line="240" w:lineRule="auto"/>
    </w:pPr>
    <w:rPr>
      <w:rFonts w:ascii="Times New Roman" w:hAnsi="Times New Roman" w:eastAsia="Times New Roman" w:cs="Times New Roman"/>
      <w:sz w:val="24"/>
      <w:szCs w:val="24"/>
    </w:rPr>
  </w:style>
  <w:style w:type="table" w:styleId="TableGridLight">
    <w:name w:val="Grid Table Light"/>
    <w:basedOn w:val="TableNormal"/>
    <w:uiPriority w:val="40"/>
    <w:rsid w:val="009D6A64"/>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numbering" w:styleId="CurrentList1" w:customStyle="1">
    <w:name w:val="Current List1"/>
    <w:uiPriority w:val="99"/>
    <w:rsid w:val="00EC046A"/>
    <w:pPr>
      <w:numPr>
        <w:numId w:val="1"/>
      </w:numPr>
    </w:pPr>
  </w:style>
  <w:style w:type="table" w:styleId="TableGrid1" w:customStyle="1">
    <w:name w:val="Table Grid1"/>
    <w:basedOn w:val="TableNormal"/>
    <w:next w:val="TableGrid"/>
    <w:uiPriority w:val="39"/>
    <w:rsid w:val="00A643E3"/>
    <w:pPr>
      <w:spacing w:after="0" w:line="240" w:lineRule="auto"/>
    </w:pPr>
    <w:rP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A643E3"/>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643E3"/>
    <w:rPr>
      <w:sz w:val="20"/>
      <w:szCs w:val="20"/>
    </w:rPr>
  </w:style>
  <w:style w:type="character" w:styleId="FootnoteReference">
    <w:name w:val="footnote reference"/>
    <w:basedOn w:val="DefaultParagraphFont"/>
    <w:uiPriority w:val="99"/>
    <w:semiHidden/>
    <w:unhideWhenUsed/>
    <w:rsid w:val="00A643E3"/>
    <w:rPr>
      <w:vertAlign w:val="superscript"/>
    </w:rPr>
  </w:style>
  <w:style w:type="character" w:styleId="Hyperlink">
    <w:name w:val="Hyperlink"/>
    <w:basedOn w:val="DefaultParagraphFont"/>
    <w:uiPriority w:val="99"/>
    <w:unhideWhenUsed/>
    <w:rsid w:val="00524414"/>
    <w:rPr>
      <w:color w:val="0563C1" w:themeColor="hyperlink"/>
      <w:u w:val="single"/>
    </w:rPr>
  </w:style>
  <w:style w:type="character" w:styleId="UnresolvedMention">
    <w:name w:val="Unresolved Mention"/>
    <w:basedOn w:val="DefaultParagraphFont"/>
    <w:uiPriority w:val="99"/>
    <w:semiHidden/>
    <w:unhideWhenUsed/>
    <w:rsid w:val="00524414"/>
    <w:rPr>
      <w:color w:val="605E5C"/>
      <w:shd w:val="clear" w:color="auto" w:fill="E1DFDD"/>
    </w:rPr>
  </w:style>
  <w:style w:type="character" w:styleId="Mention">
    <w:name w:val="Mention"/>
    <w:basedOn w:val="DefaultParagraphFont"/>
    <w:uiPriority w:val="99"/>
    <w:unhideWhenUsed/>
    <w:rsid w:val="0078555E"/>
    <w:rPr>
      <w:color w:val="2B579A"/>
      <w:shd w:val="clear" w:color="auto" w:fill="E1DFDD"/>
    </w:rPr>
  </w:style>
  <w:style w:type="paragraph" w:styleId="NoSpacing">
    <w:name w:val="No Spacing"/>
    <w:uiPriority w:val="1"/>
    <w:qFormat/>
    <w:rsid w:val="00387163"/>
    <w:pPr>
      <w:spacing w:after="0" w:line="240" w:lineRule="auto"/>
    </w:pPr>
  </w:style>
  <w:style w:type="character" w:styleId="PageNumber">
    <w:name w:val="page number"/>
    <w:basedOn w:val="DefaultParagraphFont"/>
    <w:uiPriority w:val="99"/>
    <w:semiHidden/>
    <w:unhideWhenUsed/>
    <w:rsid w:val="00FB6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7780">
      <w:bodyDiv w:val="1"/>
      <w:marLeft w:val="0"/>
      <w:marRight w:val="0"/>
      <w:marTop w:val="0"/>
      <w:marBottom w:val="0"/>
      <w:divBdr>
        <w:top w:val="none" w:sz="0" w:space="0" w:color="auto"/>
        <w:left w:val="none" w:sz="0" w:space="0" w:color="auto"/>
        <w:bottom w:val="none" w:sz="0" w:space="0" w:color="auto"/>
        <w:right w:val="none" w:sz="0" w:space="0" w:color="auto"/>
      </w:divBdr>
    </w:div>
    <w:div w:id="768550018">
      <w:bodyDiv w:val="1"/>
      <w:marLeft w:val="0"/>
      <w:marRight w:val="0"/>
      <w:marTop w:val="0"/>
      <w:marBottom w:val="0"/>
      <w:divBdr>
        <w:top w:val="none" w:sz="0" w:space="0" w:color="auto"/>
        <w:left w:val="none" w:sz="0" w:space="0" w:color="auto"/>
        <w:bottom w:val="none" w:sz="0" w:space="0" w:color="auto"/>
        <w:right w:val="none" w:sz="0" w:space="0" w:color="auto"/>
      </w:divBdr>
    </w:div>
    <w:div w:id="1077046418">
      <w:bodyDiv w:val="1"/>
      <w:marLeft w:val="0"/>
      <w:marRight w:val="0"/>
      <w:marTop w:val="0"/>
      <w:marBottom w:val="0"/>
      <w:divBdr>
        <w:top w:val="none" w:sz="0" w:space="0" w:color="auto"/>
        <w:left w:val="none" w:sz="0" w:space="0" w:color="auto"/>
        <w:bottom w:val="none" w:sz="0" w:space="0" w:color="auto"/>
        <w:right w:val="none" w:sz="0" w:space="0" w:color="auto"/>
      </w:divBdr>
    </w:div>
    <w:div w:id="1178735667">
      <w:bodyDiv w:val="1"/>
      <w:marLeft w:val="0"/>
      <w:marRight w:val="0"/>
      <w:marTop w:val="0"/>
      <w:marBottom w:val="0"/>
      <w:divBdr>
        <w:top w:val="none" w:sz="0" w:space="0" w:color="auto"/>
        <w:left w:val="none" w:sz="0" w:space="0" w:color="auto"/>
        <w:bottom w:val="none" w:sz="0" w:space="0" w:color="auto"/>
        <w:right w:val="none" w:sz="0" w:space="0" w:color="auto"/>
      </w:divBdr>
    </w:div>
    <w:div w:id="1476992654">
      <w:bodyDiv w:val="1"/>
      <w:marLeft w:val="0"/>
      <w:marRight w:val="0"/>
      <w:marTop w:val="0"/>
      <w:marBottom w:val="0"/>
      <w:divBdr>
        <w:top w:val="none" w:sz="0" w:space="0" w:color="auto"/>
        <w:left w:val="none" w:sz="0" w:space="0" w:color="auto"/>
        <w:bottom w:val="none" w:sz="0" w:space="0" w:color="auto"/>
        <w:right w:val="none" w:sz="0" w:space="0" w:color="auto"/>
      </w:divBdr>
    </w:div>
    <w:div w:id="1557470690">
      <w:bodyDiv w:val="1"/>
      <w:marLeft w:val="0"/>
      <w:marRight w:val="0"/>
      <w:marTop w:val="0"/>
      <w:marBottom w:val="0"/>
      <w:divBdr>
        <w:top w:val="none" w:sz="0" w:space="0" w:color="auto"/>
        <w:left w:val="none" w:sz="0" w:space="0" w:color="auto"/>
        <w:bottom w:val="none" w:sz="0" w:space="0" w:color="auto"/>
        <w:right w:val="none" w:sz="0" w:space="0" w:color="auto"/>
      </w:divBdr>
    </w:div>
    <w:div w:id="1567764811">
      <w:bodyDiv w:val="1"/>
      <w:marLeft w:val="0"/>
      <w:marRight w:val="0"/>
      <w:marTop w:val="0"/>
      <w:marBottom w:val="0"/>
      <w:divBdr>
        <w:top w:val="none" w:sz="0" w:space="0" w:color="auto"/>
        <w:left w:val="none" w:sz="0" w:space="0" w:color="auto"/>
        <w:bottom w:val="none" w:sz="0" w:space="0" w:color="auto"/>
        <w:right w:val="none" w:sz="0" w:space="0" w:color="auto"/>
      </w:divBdr>
    </w:div>
    <w:div w:id="1957977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oter" Target="foot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27c8f07-e503-4122-80c5-e52ee84151d4" xsi:nil="true"/>
    <lcf76f155ced4ddcb4097134ff3c332f xmlns="ca299543-0ab4-429f-8927-bf8e8716a0c2">
      <Terms xmlns="http://schemas.microsoft.com/office/infopath/2007/PartnerControls"/>
    </lcf76f155ced4ddcb4097134ff3c332f>
    <SharedWithUsers xmlns="d27c8f07-e503-4122-80c5-e52ee84151d4">
      <UserInfo>
        <DisplayName>Jenom Danjuma</DisplayName>
        <AccountId>45</AccountId>
        <AccountType/>
      </UserInfo>
      <UserInfo>
        <DisplayName>Todd Lazaro</DisplayName>
        <AccountId>11</AccountId>
        <AccountType/>
      </UserInfo>
      <UserInfo>
        <DisplayName>Aaron Bochner</DisplayName>
        <AccountId>28</AccountId>
        <AccountType/>
      </UserInfo>
      <UserInfo>
        <DisplayName>Christopher Lee</DisplayName>
        <AccountId>22</AccountId>
        <AccountType/>
      </UserInfo>
      <UserInfo>
        <DisplayName>Andrew Gall</DisplayName>
        <AccountId>19</AccountId>
        <AccountType/>
      </UserInfo>
    </SharedWithUsers>
    <TranslatedLang xmlns="ca299543-0ab4-429f-8927-bf8e8716a0c2" xsi:nil="true"/>
    <Comments xmlns="ca299543-0ab4-429f-8927-bf8e8716a0c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D0E6D22-91BF-4E63-8882-8B33620336E1}">
  <ds:schemaRefs>
    <ds:schemaRef ds:uri="http://schemas.openxmlformats.org/officeDocument/2006/bibliography"/>
  </ds:schemaRefs>
</ds:datastoreItem>
</file>

<file path=customXml/itemProps2.xml><?xml version="1.0" encoding="utf-8"?>
<ds:datastoreItem xmlns:ds="http://schemas.openxmlformats.org/officeDocument/2006/customXml" ds:itemID="{35AA80B2-7D54-4B41-A07A-FB6B68E3B720}"/>
</file>

<file path=customXml/itemProps3.xml><?xml version="1.0" encoding="utf-8"?>
<ds:datastoreItem xmlns:ds="http://schemas.openxmlformats.org/officeDocument/2006/customXml" ds:itemID="{4E22543A-C243-407D-B7AB-B35E3B39FD28}">
  <ds:schemaRefs>
    <ds:schemaRef ds:uri="http://schemas.microsoft.com/office/2006/metadata/properties"/>
    <ds:schemaRef ds:uri="http://schemas.microsoft.com/office/infopath/2007/PartnerControls"/>
    <ds:schemaRef ds:uri="d27c8f07-e503-4122-80c5-e52ee84151d4"/>
    <ds:schemaRef ds:uri="ca299543-0ab4-429f-8927-bf8e8716a0c2"/>
  </ds:schemaRefs>
</ds:datastoreItem>
</file>

<file path=customXml/itemProps4.xml><?xml version="1.0" encoding="utf-8"?>
<ds:datastoreItem xmlns:ds="http://schemas.openxmlformats.org/officeDocument/2006/customXml" ds:itemID="{65957828-BAFB-424D-9C56-39782841712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Lee</dc:creator>
  <cp:keywords/>
  <dc:description/>
  <cp:lastModifiedBy>Graciela Avila</cp:lastModifiedBy>
  <cp:revision>16</cp:revision>
  <cp:lastPrinted>2023-10-17T18:00:00Z</cp:lastPrinted>
  <dcterms:created xsi:type="dcterms:W3CDTF">2025-11-06T18:01:00Z</dcterms:created>
  <dcterms:modified xsi:type="dcterms:W3CDTF">2025-11-06T18:05:14Z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2022-12-05T13:09:21Z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762de5b4-45da-4234-a5e1-ee3e978f8a57</vt:lpwstr>
  </property>
  <property fmtid="{D5CDD505-2E9C-101B-9397-08002B2CF9AE}" pid="7" name="MSIP_Label_defa4170-0d19-0005-0004-bc88714345d2_ActionId">
    <vt:lpwstr>056ddfa0-c085-43be-8730-7380899023c5</vt:lpwstr>
  </property>
  <property fmtid="{D5CDD505-2E9C-101B-9397-08002B2CF9AE}" pid="8" name="MSIP_Label_defa4170-0d19-0005-0004-bc88714345d2_ContentBits">
    <vt:lpwstr>0</vt:lpwstr>
  </property>
  <property fmtid="{D5CDD505-2E9C-101B-9397-08002B2CF9AE}" pid="9" name="MediaServiceImageTags">
    <vt:lpwstr/>
  </property>
  <property fmtid="{D5CDD505-2E9C-101B-9397-08002B2CF9AE}" pid="10" name="ContentTypeId">
    <vt:lpwstr>0x010100173B71C273E20C4095B634201CDD2539</vt:lpwstr>
  </property>
  <property fmtid="{D5CDD505-2E9C-101B-9397-08002B2CF9AE}" pid="11" name="MSIP_Label_c01c683a-a56a-4e24-80b4-f9e796206719_Enabled">
    <vt:lpwstr>true</vt:lpwstr>
  </property>
  <property fmtid="{D5CDD505-2E9C-101B-9397-08002B2CF9AE}" pid="12" name="MSIP_Label_c01c683a-a56a-4e24-80b4-f9e796206719_SetDate">
    <vt:lpwstr>2023-05-25T07:02:52Z</vt:lpwstr>
  </property>
  <property fmtid="{D5CDD505-2E9C-101B-9397-08002B2CF9AE}" pid="13" name="MSIP_Label_c01c683a-a56a-4e24-80b4-f9e796206719_Method">
    <vt:lpwstr>Privileged</vt:lpwstr>
  </property>
  <property fmtid="{D5CDD505-2E9C-101B-9397-08002B2CF9AE}" pid="14" name="MSIP_Label_c01c683a-a56a-4e24-80b4-f9e796206719_Name">
    <vt:lpwstr>c01c683a-a56a-4e24-80b4-f9e796206719</vt:lpwstr>
  </property>
  <property fmtid="{D5CDD505-2E9C-101B-9397-08002B2CF9AE}" pid="15" name="MSIP_Label_c01c683a-a56a-4e24-80b4-f9e796206719_SiteId">
    <vt:lpwstr>9ce70869-60db-44fd-abe8-d2767077fc8f</vt:lpwstr>
  </property>
  <property fmtid="{D5CDD505-2E9C-101B-9397-08002B2CF9AE}" pid="16" name="MSIP_Label_c01c683a-a56a-4e24-80b4-f9e796206719_ActionId">
    <vt:lpwstr>19c0fcc8-ad1c-4264-8984-40de9417a0d1</vt:lpwstr>
  </property>
  <property fmtid="{D5CDD505-2E9C-101B-9397-08002B2CF9AE}" pid="17" name="MSIP_Label_c01c683a-a56a-4e24-80b4-f9e796206719_ContentBits">
    <vt:lpwstr>2</vt:lpwstr>
  </property>
  <property fmtid="{D5CDD505-2E9C-101B-9397-08002B2CF9AE}" pid="18" name="_dlc_DocIdItemGuid">
    <vt:lpwstr>d701f864-9117-42b9-bf4c-372f7c2cd00a</vt:lpwstr>
  </property>
</Properties>
</file>